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E" w:rsidRPr="00F8191E" w:rsidRDefault="006A269E" w:rsidP="00F8191E">
      <w:pPr>
        <w:ind w:right="-173"/>
        <w:jc w:val="center"/>
        <w:rPr>
          <w:color w:val="000000"/>
          <w:sz w:val="24"/>
          <w:szCs w:val="24"/>
          <w:lang w:val="ru-RU"/>
        </w:rPr>
      </w:pPr>
      <w:r w:rsidRPr="00F8191E">
        <w:rPr>
          <w:color w:val="000000"/>
          <w:sz w:val="24"/>
          <w:szCs w:val="24"/>
          <w:lang w:val="ru-RU"/>
        </w:rPr>
        <w:t xml:space="preserve">АКТ </w:t>
      </w:r>
    </w:p>
    <w:p w:rsidR="006A269E" w:rsidRPr="00F8191E" w:rsidRDefault="006A269E" w:rsidP="00F8191E">
      <w:pPr>
        <w:tabs>
          <w:tab w:val="left" w:pos="8050"/>
        </w:tabs>
        <w:ind w:right="-173"/>
        <w:jc w:val="center"/>
        <w:rPr>
          <w:sz w:val="24"/>
          <w:szCs w:val="24"/>
          <w:lang w:val="ru-RU"/>
        </w:rPr>
      </w:pPr>
      <w:r w:rsidRPr="00F8191E">
        <w:rPr>
          <w:color w:val="000000"/>
          <w:sz w:val="24"/>
          <w:szCs w:val="24"/>
          <w:lang w:val="ru-RU"/>
        </w:rPr>
        <w:t xml:space="preserve">проверки  соблюдения законодательства по внутреннему финансовому контролю </w:t>
      </w:r>
      <w:r w:rsidRPr="00F8191E">
        <w:rPr>
          <w:color w:val="000000"/>
          <w:sz w:val="24"/>
          <w:szCs w:val="24"/>
        </w:rPr>
        <w:t>МБУ «Коноковский дом культуры Юбилей» Коноковского сельского поселения</w:t>
      </w:r>
      <w:r w:rsidR="00F8191E">
        <w:rPr>
          <w:color w:val="000000"/>
          <w:sz w:val="24"/>
          <w:szCs w:val="24"/>
          <w:lang w:val="ru-RU"/>
        </w:rPr>
        <w:t xml:space="preserve"> Успенского района</w:t>
      </w:r>
    </w:p>
    <w:p w:rsidR="006A269E" w:rsidRPr="00F8191E" w:rsidRDefault="006A269E" w:rsidP="00F8191E">
      <w:pPr>
        <w:tabs>
          <w:tab w:val="left" w:pos="8050"/>
        </w:tabs>
        <w:ind w:right="-173"/>
        <w:jc w:val="center"/>
        <w:rPr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6A269E" w:rsidRPr="00F8191E" w:rsidTr="006A269E">
        <w:tc>
          <w:tcPr>
            <w:tcW w:w="4926" w:type="dxa"/>
            <w:hideMark/>
          </w:tcPr>
          <w:p w:rsidR="006A269E" w:rsidRPr="00F8191E" w:rsidRDefault="006A269E" w:rsidP="00F8191E">
            <w:pPr>
              <w:widowControl w:val="0"/>
              <w:tabs>
                <w:tab w:val="left" w:pos="8050"/>
              </w:tabs>
              <w:ind w:right="-173"/>
              <w:rPr>
                <w:color w:val="000000"/>
                <w:sz w:val="24"/>
                <w:szCs w:val="24"/>
              </w:rPr>
            </w:pPr>
            <w:r w:rsidRPr="00F8191E">
              <w:rPr>
                <w:color w:val="000000"/>
                <w:sz w:val="24"/>
                <w:szCs w:val="24"/>
              </w:rPr>
              <w:t>15 декабря 2016 года</w:t>
            </w:r>
          </w:p>
        </w:tc>
        <w:tc>
          <w:tcPr>
            <w:tcW w:w="4928" w:type="dxa"/>
            <w:hideMark/>
          </w:tcPr>
          <w:p w:rsidR="006A269E" w:rsidRPr="00F8191E" w:rsidRDefault="00F8191E" w:rsidP="00F8191E">
            <w:pPr>
              <w:widowControl w:val="0"/>
              <w:tabs>
                <w:tab w:val="left" w:pos="8050"/>
              </w:tabs>
              <w:ind w:right="-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6A269E" w:rsidRPr="00F8191E">
              <w:rPr>
                <w:color w:val="000000"/>
                <w:sz w:val="24"/>
                <w:szCs w:val="24"/>
              </w:rPr>
              <w:t>с. Коноково</w:t>
            </w:r>
          </w:p>
          <w:p w:rsidR="006A269E" w:rsidRPr="00F8191E" w:rsidRDefault="006A269E" w:rsidP="00F8191E">
            <w:pPr>
              <w:widowControl w:val="0"/>
              <w:tabs>
                <w:tab w:val="left" w:pos="8050"/>
              </w:tabs>
              <w:ind w:right="-17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 xml:space="preserve">              В соответствии постановлением администрации Коноковского сельского поселения  Успенского района от 12 сентября 2016г.  № 265 «Об утверждении плана контрольных мероприятий по внутреннему финансовому контролю в администрации Коноковского сельского поселения на 2016 год» в составе: </w:t>
      </w:r>
    </w:p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ab/>
        <w:t xml:space="preserve">Моргачева Е.И. – заместитель главы по финансам, бюджету и контролю  администрации </w:t>
      </w:r>
      <w:r w:rsidRPr="005A4792">
        <w:rPr>
          <w:sz w:val="24"/>
          <w:szCs w:val="24"/>
          <w:lang w:val="ru-RU"/>
        </w:rPr>
        <w:tab/>
        <w:t>Коноковского сельского поселения.</w:t>
      </w:r>
    </w:p>
    <w:p w:rsidR="00906AE7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ab/>
        <w:t>Колотьева Е.А. – главный специалист(финансист) администрации Коноковского сельского поселения.</w:t>
      </w:r>
    </w:p>
    <w:p w:rsidR="006F07A4" w:rsidRPr="005A4792" w:rsidRDefault="006F07A4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Кандаурова О.И. – начальник МКУ КПБ.</w:t>
      </w:r>
    </w:p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sz w:val="24"/>
          <w:szCs w:val="24"/>
          <w:lang w:val="ru-RU"/>
        </w:rPr>
        <w:tab/>
        <w:t xml:space="preserve">Проведена плановая проверка </w:t>
      </w:r>
      <w:r w:rsidR="005A4792" w:rsidRPr="005A4792">
        <w:rPr>
          <w:sz w:val="24"/>
          <w:szCs w:val="24"/>
          <w:lang w:val="ru-RU"/>
        </w:rPr>
        <w:t>формирования муниципального задания, осуществляющего функции и полномочия их учредителя</w:t>
      </w:r>
      <w:r w:rsidRPr="005A4792">
        <w:rPr>
          <w:sz w:val="24"/>
          <w:szCs w:val="24"/>
          <w:lang w:val="ru-RU"/>
        </w:rPr>
        <w:t xml:space="preserve">, выполнение плана финансово-хозяйственной деятельности </w:t>
      </w:r>
      <w:r w:rsidR="005A4792" w:rsidRPr="005A4792">
        <w:rPr>
          <w:sz w:val="24"/>
          <w:szCs w:val="24"/>
          <w:lang w:val="ru-RU"/>
        </w:rPr>
        <w:t>М</w:t>
      </w:r>
      <w:r w:rsidRPr="005A4792">
        <w:rPr>
          <w:sz w:val="24"/>
          <w:szCs w:val="24"/>
          <w:lang w:val="ru-RU"/>
        </w:rPr>
        <w:t>униципального бюджетного учреждения «Коноковск</w:t>
      </w:r>
      <w:r w:rsidR="005A4792" w:rsidRPr="005A4792">
        <w:rPr>
          <w:sz w:val="24"/>
          <w:szCs w:val="24"/>
          <w:lang w:val="ru-RU"/>
        </w:rPr>
        <w:t>ий</w:t>
      </w:r>
      <w:r w:rsidRPr="005A4792">
        <w:rPr>
          <w:sz w:val="24"/>
          <w:szCs w:val="24"/>
          <w:lang w:val="ru-RU"/>
        </w:rPr>
        <w:t xml:space="preserve"> </w:t>
      </w:r>
      <w:r w:rsidR="005A4792" w:rsidRPr="005A4792">
        <w:rPr>
          <w:sz w:val="24"/>
          <w:szCs w:val="24"/>
          <w:lang w:val="ru-RU"/>
        </w:rPr>
        <w:t>сельский дом культуры «Юбилей»</w:t>
      </w:r>
      <w:r w:rsidRPr="005A4792">
        <w:rPr>
          <w:sz w:val="24"/>
          <w:szCs w:val="24"/>
          <w:lang w:val="ru-RU"/>
        </w:rPr>
        <w:t>.</w:t>
      </w:r>
    </w:p>
    <w:p w:rsidR="00906AE7" w:rsidRPr="005A4792" w:rsidRDefault="00906AE7" w:rsidP="00906AE7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5A4792">
        <w:rPr>
          <w:b/>
          <w:sz w:val="24"/>
          <w:szCs w:val="24"/>
          <w:lang w:val="ru-RU"/>
        </w:rPr>
        <w:t>Основание для проведения проверки:</w:t>
      </w:r>
      <w:r w:rsidRPr="005A4792">
        <w:rPr>
          <w:sz w:val="24"/>
          <w:szCs w:val="24"/>
          <w:lang w:val="ru-RU"/>
        </w:rPr>
        <w:t xml:space="preserve"> Постановление администрации Коноковского сельского поселения  Успенского района от 12.09.2016 года  № 265 «Об утверждении плана контрольных мероприятий по внутреннему финансовому контролю в администрации Коноковского сельского поселения на 2016 год».</w:t>
      </w:r>
    </w:p>
    <w:p w:rsidR="00712FE9" w:rsidRPr="00F8191E" w:rsidRDefault="006A269E" w:rsidP="00F8191E">
      <w:pPr>
        <w:pStyle w:val="a3"/>
        <w:ind w:left="0" w:right="-173" w:firstLine="539"/>
        <w:rPr>
          <w:lang w:val="ru-RU"/>
        </w:rPr>
      </w:pPr>
      <w:r w:rsidRPr="00977463">
        <w:rPr>
          <w:b/>
          <w:lang w:val="ru-RU"/>
        </w:rPr>
        <w:t xml:space="preserve">Цель </w:t>
      </w:r>
      <w:r w:rsidR="005A4792" w:rsidRPr="00977463">
        <w:rPr>
          <w:b/>
          <w:lang w:val="ru-RU"/>
        </w:rPr>
        <w:t>проверки</w:t>
      </w:r>
      <w:r w:rsidRPr="00977463">
        <w:rPr>
          <w:b/>
          <w:lang w:val="ru-RU"/>
        </w:rPr>
        <w:t>:</w:t>
      </w:r>
      <w:r w:rsidRPr="00F8191E">
        <w:rPr>
          <w:b/>
          <w:lang w:val="ru-RU"/>
        </w:rPr>
        <w:t xml:space="preserve"> </w:t>
      </w:r>
      <w:r w:rsidRPr="00F8191E">
        <w:rPr>
          <w:lang w:val="ru-RU"/>
        </w:rPr>
        <w:t xml:space="preserve">«Проверка 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бюджета, направляемых в форме субсидии на финансовое обеспечение муниципального задания на оказание услуг на </w:t>
      </w:r>
      <w:r w:rsidR="008C21F1" w:rsidRPr="00F8191E">
        <w:rPr>
          <w:lang w:val="ru-RU"/>
        </w:rPr>
        <w:t>2016</w:t>
      </w:r>
      <w:r w:rsidRPr="00F8191E">
        <w:rPr>
          <w:lang w:val="ru-RU"/>
        </w:rPr>
        <w:t xml:space="preserve"> год, использование доходов от оказания платных услуг </w:t>
      </w:r>
      <w:r w:rsidR="00887E6D">
        <w:rPr>
          <w:lang w:val="ru-RU"/>
        </w:rPr>
        <w:t>М</w:t>
      </w:r>
      <w:r w:rsidRPr="00F8191E">
        <w:rPr>
          <w:lang w:val="ru-RU"/>
        </w:rPr>
        <w:t xml:space="preserve">униципальным бюджетным учреждением </w:t>
      </w:r>
      <w:r w:rsidR="008C21F1" w:rsidRPr="00F8191E">
        <w:rPr>
          <w:lang w:val="ru-RU"/>
        </w:rPr>
        <w:t>Коноковский дом культуры «Юбилей».</w:t>
      </w:r>
    </w:p>
    <w:p w:rsidR="00712FE9" w:rsidRPr="00F8191E" w:rsidRDefault="006A269E" w:rsidP="00F8191E">
      <w:pPr>
        <w:pStyle w:val="a3"/>
        <w:spacing w:before="2"/>
        <w:ind w:left="0" w:right="-173" w:firstLine="480"/>
        <w:rPr>
          <w:lang w:val="ru-RU"/>
        </w:rPr>
      </w:pPr>
      <w:r w:rsidRPr="00887E6D">
        <w:rPr>
          <w:lang w:val="ru-RU"/>
        </w:rPr>
        <w:t>Предмет контрольного мероприятия:</w:t>
      </w:r>
      <w:r w:rsidRPr="00F8191E">
        <w:rPr>
          <w:b/>
          <w:lang w:val="ru-RU"/>
        </w:rPr>
        <w:t xml:space="preserve"> </w:t>
      </w:r>
      <w:r w:rsidRPr="00F8191E">
        <w:rPr>
          <w:lang w:val="ru-RU"/>
        </w:rPr>
        <w:t>расходование средств бюджета, направляемых в форме субсидии на финансовое обеспечение муниципального задания на оказание услуг, использование доходов от оказания платных услуг.</w:t>
      </w:r>
    </w:p>
    <w:p w:rsidR="00712FE9" w:rsidRPr="00F8191E" w:rsidRDefault="006A269E" w:rsidP="00F8191E">
      <w:pPr>
        <w:spacing w:before="1"/>
        <w:ind w:right="-173"/>
        <w:rPr>
          <w:sz w:val="24"/>
          <w:szCs w:val="24"/>
          <w:lang w:val="ru-RU"/>
        </w:rPr>
      </w:pPr>
      <w:r w:rsidRPr="00F8191E">
        <w:rPr>
          <w:b/>
          <w:sz w:val="24"/>
          <w:szCs w:val="24"/>
          <w:lang w:val="ru-RU"/>
        </w:rPr>
        <w:t xml:space="preserve">Проверяемый период: </w:t>
      </w:r>
      <w:r w:rsidR="003C76A9" w:rsidRPr="00F8191E">
        <w:rPr>
          <w:sz w:val="24"/>
          <w:szCs w:val="24"/>
          <w:lang w:val="ru-RU"/>
        </w:rPr>
        <w:t>с 01.01.2016 года по 30.09.2016года</w:t>
      </w:r>
      <w:r w:rsidRPr="00F8191E">
        <w:rPr>
          <w:sz w:val="24"/>
          <w:szCs w:val="24"/>
          <w:lang w:val="ru-RU"/>
        </w:rPr>
        <w:t>.</w:t>
      </w:r>
    </w:p>
    <w:p w:rsidR="00712FE9" w:rsidRPr="00F8191E" w:rsidRDefault="006A269E" w:rsidP="00F8191E">
      <w:pPr>
        <w:tabs>
          <w:tab w:val="left" w:pos="2091"/>
          <w:tab w:val="left" w:pos="4219"/>
          <w:tab w:val="left" w:pos="6353"/>
          <w:tab w:val="left" w:pos="8619"/>
        </w:tabs>
        <w:spacing w:before="38"/>
        <w:ind w:right="-173" w:firstLine="420"/>
        <w:jc w:val="both"/>
        <w:rPr>
          <w:sz w:val="24"/>
          <w:szCs w:val="24"/>
          <w:lang w:val="ru-RU"/>
        </w:rPr>
      </w:pPr>
      <w:r w:rsidRPr="00887E6D">
        <w:rPr>
          <w:sz w:val="24"/>
          <w:szCs w:val="24"/>
          <w:lang w:val="ru-RU"/>
        </w:rPr>
        <w:t>Объект</w:t>
      </w:r>
      <w:r w:rsidR="00977463">
        <w:rPr>
          <w:sz w:val="24"/>
          <w:szCs w:val="24"/>
          <w:lang w:val="ru-RU"/>
        </w:rPr>
        <w:t xml:space="preserve"> </w:t>
      </w:r>
      <w:r w:rsidRPr="00887E6D">
        <w:rPr>
          <w:sz w:val="24"/>
          <w:szCs w:val="24"/>
          <w:lang w:val="ru-RU"/>
        </w:rPr>
        <w:t>контрольного</w:t>
      </w:r>
      <w:r w:rsidR="00977463">
        <w:rPr>
          <w:sz w:val="24"/>
          <w:szCs w:val="24"/>
          <w:lang w:val="ru-RU"/>
        </w:rPr>
        <w:t xml:space="preserve"> </w:t>
      </w:r>
      <w:r w:rsidRPr="00887E6D">
        <w:rPr>
          <w:sz w:val="24"/>
          <w:szCs w:val="24"/>
          <w:lang w:val="ru-RU"/>
        </w:rPr>
        <w:t>мероприятия:</w:t>
      </w:r>
      <w:r w:rsidRPr="00F8191E">
        <w:rPr>
          <w:b/>
          <w:sz w:val="24"/>
          <w:szCs w:val="24"/>
          <w:lang w:val="ru-RU"/>
        </w:rPr>
        <w:tab/>
      </w:r>
      <w:r w:rsidRPr="00F8191E">
        <w:rPr>
          <w:sz w:val="24"/>
          <w:szCs w:val="24"/>
          <w:lang w:val="ru-RU"/>
        </w:rPr>
        <w:t>Муниципальное</w:t>
      </w:r>
      <w:r w:rsidR="00977463">
        <w:rPr>
          <w:sz w:val="24"/>
          <w:szCs w:val="24"/>
          <w:lang w:val="ru-RU"/>
        </w:rPr>
        <w:t xml:space="preserve"> </w:t>
      </w:r>
      <w:r w:rsidRPr="00F8191E">
        <w:rPr>
          <w:sz w:val="24"/>
          <w:szCs w:val="24"/>
          <w:lang w:val="ru-RU"/>
        </w:rPr>
        <w:t xml:space="preserve">бюджетное </w:t>
      </w:r>
      <w:r w:rsidR="003C76A9" w:rsidRPr="00F8191E">
        <w:rPr>
          <w:sz w:val="24"/>
          <w:szCs w:val="24"/>
          <w:lang w:val="ru-RU"/>
        </w:rPr>
        <w:t>учреждение Коноковский дом культуры «Юбилей»</w:t>
      </w:r>
      <w:r w:rsidRPr="00F8191E">
        <w:rPr>
          <w:sz w:val="24"/>
          <w:szCs w:val="24"/>
          <w:lang w:val="ru-RU"/>
        </w:rPr>
        <w:t>.</w:t>
      </w:r>
    </w:p>
    <w:p w:rsidR="00977463" w:rsidRDefault="006A269E" w:rsidP="00F8191E">
      <w:pPr>
        <w:ind w:right="-173" w:hanging="17"/>
        <w:jc w:val="both"/>
        <w:rPr>
          <w:sz w:val="24"/>
          <w:szCs w:val="24"/>
          <w:lang w:val="ru-RU"/>
        </w:rPr>
      </w:pPr>
      <w:r w:rsidRPr="00977463">
        <w:rPr>
          <w:b/>
          <w:sz w:val="24"/>
          <w:szCs w:val="24"/>
          <w:lang w:val="ru-RU"/>
        </w:rPr>
        <w:t>Срок проведения проверки</w:t>
      </w:r>
      <w:r w:rsidR="00887E6D">
        <w:rPr>
          <w:sz w:val="24"/>
          <w:szCs w:val="24"/>
          <w:lang w:val="ru-RU"/>
        </w:rPr>
        <w:t>:</w:t>
      </w:r>
      <w:r w:rsidRPr="00F8191E">
        <w:rPr>
          <w:b/>
          <w:sz w:val="24"/>
          <w:szCs w:val="24"/>
          <w:lang w:val="ru-RU"/>
        </w:rPr>
        <w:t xml:space="preserve"> </w:t>
      </w:r>
      <w:r w:rsidRPr="00F8191E">
        <w:rPr>
          <w:sz w:val="24"/>
          <w:szCs w:val="24"/>
          <w:lang w:val="ru-RU"/>
        </w:rPr>
        <w:t xml:space="preserve">с </w:t>
      </w:r>
      <w:r w:rsidR="003C76A9" w:rsidRPr="00F8191E">
        <w:rPr>
          <w:sz w:val="24"/>
          <w:szCs w:val="24"/>
          <w:lang w:val="ru-RU"/>
        </w:rPr>
        <w:t>28.11</w:t>
      </w:r>
      <w:r w:rsidRPr="00F8191E">
        <w:rPr>
          <w:sz w:val="24"/>
          <w:szCs w:val="24"/>
          <w:lang w:val="ru-RU"/>
        </w:rPr>
        <w:t>.201</w:t>
      </w:r>
      <w:r w:rsidR="003C76A9" w:rsidRPr="00F8191E">
        <w:rPr>
          <w:sz w:val="24"/>
          <w:szCs w:val="24"/>
          <w:lang w:val="ru-RU"/>
        </w:rPr>
        <w:t>6</w:t>
      </w:r>
      <w:r w:rsidRPr="00F8191E">
        <w:rPr>
          <w:sz w:val="24"/>
          <w:szCs w:val="24"/>
          <w:lang w:val="ru-RU"/>
        </w:rPr>
        <w:t xml:space="preserve">г. до </w:t>
      </w:r>
      <w:r w:rsidR="003C76A9" w:rsidRPr="00F8191E">
        <w:rPr>
          <w:sz w:val="24"/>
          <w:szCs w:val="24"/>
          <w:lang w:val="ru-RU"/>
        </w:rPr>
        <w:t>15</w:t>
      </w:r>
      <w:r w:rsidRPr="00F8191E">
        <w:rPr>
          <w:sz w:val="24"/>
          <w:szCs w:val="24"/>
          <w:lang w:val="ru-RU"/>
        </w:rPr>
        <w:t>.1</w:t>
      </w:r>
      <w:r w:rsidR="003C76A9" w:rsidRPr="00F8191E">
        <w:rPr>
          <w:sz w:val="24"/>
          <w:szCs w:val="24"/>
          <w:lang w:val="ru-RU"/>
        </w:rPr>
        <w:t>2</w:t>
      </w:r>
      <w:r w:rsidRPr="00F8191E">
        <w:rPr>
          <w:sz w:val="24"/>
          <w:szCs w:val="24"/>
          <w:lang w:val="ru-RU"/>
        </w:rPr>
        <w:t>.201</w:t>
      </w:r>
      <w:r w:rsidR="003C76A9" w:rsidRPr="00F8191E">
        <w:rPr>
          <w:sz w:val="24"/>
          <w:szCs w:val="24"/>
          <w:lang w:val="ru-RU"/>
        </w:rPr>
        <w:t>6</w:t>
      </w:r>
      <w:r w:rsidRPr="00F8191E">
        <w:rPr>
          <w:sz w:val="24"/>
          <w:szCs w:val="24"/>
          <w:lang w:val="ru-RU"/>
        </w:rPr>
        <w:t xml:space="preserve">г. </w:t>
      </w:r>
    </w:p>
    <w:p w:rsidR="00712FE9" w:rsidRPr="00F8191E" w:rsidRDefault="00712FE9" w:rsidP="00F8191E">
      <w:pPr>
        <w:pStyle w:val="a3"/>
        <w:spacing w:before="5"/>
        <w:ind w:left="0" w:right="-173"/>
        <w:jc w:val="left"/>
        <w:rPr>
          <w:lang w:val="ru-RU"/>
        </w:rPr>
      </w:pPr>
    </w:p>
    <w:p w:rsidR="003C76A9" w:rsidRPr="00F8191E" w:rsidRDefault="00887E6D" w:rsidP="00F8191E">
      <w:pPr>
        <w:pStyle w:val="a3"/>
        <w:ind w:left="0" w:right="-173"/>
        <w:jc w:val="left"/>
        <w:rPr>
          <w:lang w:val="ru-RU"/>
        </w:rPr>
      </w:pPr>
      <w:r>
        <w:rPr>
          <w:lang w:val="ru-RU"/>
        </w:rPr>
        <w:t xml:space="preserve">            </w:t>
      </w:r>
      <w:r w:rsidR="006A269E" w:rsidRPr="00F8191E">
        <w:rPr>
          <w:lang w:val="ru-RU"/>
        </w:rPr>
        <w:t xml:space="preserve">Муниципальное  бюджетное  </w:t>
      </w:r>
      <w:r w:rsidR="003C76A9" w:rsidRPr="00F8191E">
        <w:rPr>
          <w:lang w:val="ru-RU"/>
        </w:rPr>
        <w:t>учреждение Коноковский дом культуры «Юбилей»</w:t>
      </w:r>
    </w:p>
    <w:p w:rsidR="00712FE9" w:rsidRPr="00F8191E" w:rsidRDefault="006A269E" w:rsidP="00F8191E">
      <w:pPr>
        <w:pStyle w:val="a3"/>
        <w:ind w:left="0" w:right="-173"/>
        <w:jc w:val="left"/>
        <w:rPr>
          <w:lang w:val="ru-RU"/>
        </w:rPr>
      </w:pPr>
      <w:r w:rsidRPr="00F8191E">
        <w:rPr>
          <w:lang w:val="ru-RU"/>
        </w:rPr>
        <w:t xml:space="preserve"> (далее по тексту </w:t>
      </w:r>
      <w:r w:rsidR="003C76A9" w:rsidRPr="00F8191E">
        <w:rPr>
          <w:lang w:val="ru-RU"/>
        </w:rPr>
        <w:t xml:space="preserve">МБУ </w:t>
      </w:r>
      <w:r w:rsidR="00887E6D">
        <w:rPr>
          <w:lang w:val="ru-RU"/>
        </w:rPr>
        <w:t>КДК</w:t>
      </w:r>
      <w:r w:rsidR="003C76A9" w:rsidRPr="00F8191E">
        <w:rPr>
          <w:lang w:val="ru-RU"/>
        </w:rPr>
        <w:t xml:space="preserve"> «Юбилей»</w:t>
      </w:r>
      <w:r w:rsidR="00887E6D">
        <w:rPr>
          <w:lang w:val="ru-RU"/>
        </w:rPr>
        <w:t>)</w:t>
      </w:r>
      <w:r w:rsidR="008E63BF" w:rsidRPr="00F8191E">
        <w:rPr>
          <w:lang w:val="ru-RU"/>
        </w:rPr>
        <w:t>.</w:t>
      </w:r>
      <w:r w:rsidRPr="00F8191E">
        <w:rPr>
          <w:lang w:val="ru-RU"/>
        </w:rPr>
        <w:t xml:space="preserve"> </w:t>
      </w:r>
    </w:p>
    <w:p w:rsidR="00712FE9" w:rsidRPr="00F8191E" w:rsidRDefault="006A269E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 xml:space="preserve">Учреждение осуществляет свою деятельность на основании Устава, утвержденного </w:t>
      </w:r>
      <w:r w:rsidR="0082728C" w:rsidRPr="00F8191E">
        <w:rPr>
          <w:lang w:val="ru-RU"/>
        </w:rPr>
        <w:t>Постановлением администрации Коноковского сельского поселения Успенского района № 190/1 от 11.10.2011 года.</w:t>
      </w:r>
    </w:p>
    <w:p w:rsidR="00712FE9" w:rsidRPr="00F8191E" w:rsidRDefault="002E05CC" w:rsidP="002E05CC">
      <w:pPr>
        <w:pStyle w:val="a3"/>
        <w:ind w:left="0" w:right="-173"/>
        <w:jc w:val="left"/>
        <w:rPr>
          <w:lang w:val="ru-RU"/>
        </w:rPr>
      </w:pPr>
      <w:r>
        <w:rPr>
          <w:lang w:val="ru-RU"/>
        </w:rPr>
        <w:t xml:space="preserve">         </w:t>
      </w:r>
      <w:r w:rsidR="006A269E" w:rsidRPr="002E05CC">
        <w:rPr>
          <w:lang w:val="ru-RU"/>
        </w:rPr>
        <w:t>В состав учреждения вход</w:t>
      </w:r>
      <w:r>
        <w:rPr>
          <w:lang w:val="ru-RU"/>
        </w:rPr>
        <w:t>и</w:t>
      </w:r>
      <w:r w:rsidR="006A269E" w:rsidRPr="002E05CC">
        <w:rPr>
          <w:lang w:val="ru-RU"/>
        </w:rPr>
        <w:t>т</w:t>
      </w:r>
      <w:r>
        <w:rPr>
          <w:lang w:val="ru-RU"/>
        </w:rPr>
        <w:t xml:space="preserve"> </w:t>
      </w:r>
      <w:r w:rsidR="00AF0272" w:rsidRPr="00F8191E">
        <w:rPr>
          <w:lang w:val="ru-RU"/>
        </w:rPr>
        <w:t>филиал № 1(сельский дом культуры на поселке кирпичного завода)</w:t>
      </w:r>
      <w:r w:rsidR="0082728C" w:rsidRPr="00F8191E">
        <w:rPr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 xml:space="preserve">Учредителем и собственником имущества </w:t>
      </w:r>
      <w:r w:rsidR="00AF0272" w:rsidRPr="00F8191E">
        <w:rPr>
          <w:lang w:val="ru-RU"/>
        </w:rPr>
        <w:t xml:space="preserve">МБУ </w:t>
      </w:r>
      <w:r w:rsidR="002E05CC">
        <w:rPr>
          <w:lang w:val="ru-RU"/>
        </w:rPr>
        <w:t>КДК</w:t>
      </w:r>
      <w:r w:rsidR="00AF0272" w:rsidRPr="00F8191E">
        <w:rPr>
          <w:lang w:val="ru-RU"/>
        </w:rPr>
        <w:t xml:space="preserve"> «Юбилей» </w:t>
      </w:r>
      <w:r w:rsidRPr="00F8191E">
        <w:rPr>
          <w:lang w:val="ru-RU"/>
        </w:rPr>
        <w:t xml:space="preserve">является </w:t>
      </w:r>
      <w:r w:rsidR="00AF0272" w:rsidRPr="00F8191E">
        <w:rPr>
          <w:lang w:val="ru-RU"/>
        </w:rPr>
        <w:t>администрация Коноковского сельского поселения Успенского района</w:t>
      </w:r>
      <w:r w:rsidRPr="00F8191E">
        <w:rPr>
          <w:lang w:val="ru-RU"/>
        </w:rPr>
        <w:t xml:space="preserve">. </w:t>
      </w:r>
    </w:p>
    <w:p w:rsidR="00712FE9" w:rsidRPr="00F8191E" w:rsidRDefault="00AF0272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>У</w:t>
      </w:r>
      <w:r w:rsidR="006A269E" w:rsidRPr="00F8191E">
        <w:rPr>
          <w:lang w:val="ru-RU"/>
        </w:rPr>
        <w:t>чреждение является юридическим лицом,  имеет самостоятельный баланс, лицевые счета, печати, штампы.</w:t>
      </w:r>
    </w:p>
    <w:p w:rsidR="00712FE9" w:rsidRPr="00F8191E" w:rsidRDefault="006A269E" w:rsidP="00F8191E">
      <w:pPr>
        <w:pStyle w:val="a3"/>
        <w:ind w:left="0" w:right="-173" w:firstLine="539"/>
        <w:rPr>
          <w:lang w:val="ru-RU"/>
        </w:rPr>
      </w:pPr>
      <w:r w:rsidRPr="00F8191E">
        <w:rPr>
          <w:lang w:val="ru-RU"/>
        </w:rPr>
        <w:t xml:space="preserve">На основании </w:t>
      </w:r>
      <w:r w:rsidR="0082728C" w:rsidRPr="00F8191E">
        <w:rPr>
          <w:lang w:val="ru-RU"/>
        </w:rPr>
        <w:t xml:space="preserve">раздела 2 </w:t>
      </w:r>
      <w:r w:rsidRPr="00F8191E">
        <w:rPr>
          <w:lang w:val="ru-RU"/>
        </w:rPr>
        <w:t xml:space="preserve">Устава основным предметом деятельности Учреждения является </w:t>
      </w:r>
      <w:r w:rsidR="00BA2D91" w:rsidRPr="00F8191E">
        <w:rPr>
          <w:lang w:val="ru-RU"/>
        </w:rPr>
        <w:t xml:space="preserve">создание условий для обеспечения поселения услугами по организации досуга и  услугами организаций культуры, создание условий для развития местного традиционного народного художественного творчества в поселении, удовлетворение потребностей населения Коноковского сельского поселения Успенского района в сохранении и развитии традиционного народного творчества, любительского искусства, другой самостоятельной творческой инициативы и социально-культурной активности населения поселения, создание благоприятных условий для организации культурного досуга и отдыха </w:t>
      </w:r>
      <w:r w:rsidR="00E70770">
        <w:rPr>
          <w:lang w:val="ru-RU"/>
        </w:rPr>
        <w:t>ж</w:t>
      </w:r>
      <w:r w:rsidR="00BA2D91" w:rsidRPr="00F8191E">
        <w:rPr>
          <w:lang w:val="ru-RU"/>
        </w:rPr>
        <w:t xml:space="preserve">ителей поселения, </w:t>
      </w:r>
      <w:r w:rsidR="00BA2D91" w:rsidRPr="00F8191E">
        <w:rPr>
          <w:lang w:val="ru-RU"/>
        </w:rPr>
        <w:lastRenderedPageBreak/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поддержка и развитие самобытных национальных культур, народных промысел и ремесел, развитие современных форм организации культурного досуга с учетом потребностей различных социально-возрастных групп населения поселения.</w:t>
      </w:r>
    </w:p>
    <w:p w:rsidR="00712FE9" w:rsidRPr="00F8191E" w:rsidRDefault="006A269E" w:rsidP="00F8191E">
      <w:pPr>
        <w:pStyle w:val="a3"/>
        <w:tabs>
          <w:tab w:val="left" w:pos="4904"/>
        </w:tabs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В соответствии с предусмотренными учредительными документами и основными видами деятельности бюджетного учреждения, учредителем формируется и утверждается государственное      </w:t>
      </w:r>
      <w:r w:rsidRPr="00F8191E">
        <w:rPr>
          <w:spacing w:val="12"/>
          <w:lang w:val="ru-RU"/>
        </w:rPr>
        <w:t xml:space="preserve"> </w:t>
      </w:r>
      <w:r w:rsidRPr="00F8191E">
        <w:rPr>
          <w:lang w:val="ru-RU"/>
        </w:rPr>
        <w:t>(муниципальное)</w:t>
      </w:r>
      <w:r w:rsidR="00E70770">
        <w:rPr>
          <w:lang w:val="ru-RU"/>
        </w:rPr>
        <w:t xml:space="preserve"> задание. Показатели</w:t>
      </w:r>
      <w:r w:rsidRPr="00F8191E">
        <w:rPr>
          <w:lang w:val="ru-RU"/>
        </w:rPr>
        <w:t xml:space="preserve">  </w:t>
      </w:r>
      <w:r w:rsidRPr="00F8191E">
        <w:rPr>
          <w:spacing w:val="14"/>
          <w:lang w:val="ru-RU"/>
        </w:rPr>
        <w:t xml:space="preserve"> </w:t>
      </w:r>
      <w:r w:rsidRPr="00F8191E">
        <w:rPr>
          <w:lang w:val="ru-RU"/>
        </w:rPr>
        <w:t>государственного</w:t>
      </w:r>
      <w:r w:rsidRPr="00F8191E">
        <w:rPr>
          <w:w w:val="99"/>
          <w:lang w:val="ru-RU"/>
        </w:rPr>
        <w:t xml:space="preserve"> </w:t>
      </w:r>
      <w:r w:rsidRPr="00F8191E">
        <w:rPr>
          <w:lang w:val="ru-RU"/>
        </w:rPr>
        <w:t>(муниципального) задания используются для определения объема субсидий на выполнение государственного (муниципального) задания бюджетным</w:t>
      </w:r>
      <w:r w:rsidRPr="00F8191E">
        <w:rPr>
          <w:spacing w:val="-20"/>
          <w:lang w:val="ru-RU"/>
        </w:rPr>
        <w:t xml:space="preserve"> </w:t>
      </w:r>
      <w:r w:rsidRPr="00F8191E">
        <w:rPr>
          <w:lang w:val="ru-RU"/>
        </w:rPr>
        <w:t>учреждением.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Бюджетный кодекс РФ (ст. 78.1) определяет предоставление из бюджетов бюджетной системы РФ субсидий бюджетным учреждениям 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имущества, а также возможность предоставления из бюджетов бюджетной системы РФ субсидий на иные цели.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Статьей 69.2 БК РФ установлены основные требования к государственному (муниципальному) заданию и нормативным правовым актам, необходимым для его формирования.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В соответствии со ст. 69.2 и 78.1 Бюджетного кодекса РФ, Администрацией </w:t>
      </w:r>
      <w:r w:rsidR="00491729" w:rsidRPr="00F8191E">
        <w:rPr>
          <w:lang w:val="ru-RU"/>
        </w:rPr>
        <w:t>Коноковского сельского поселения Успенского района</w:t>
      </w:r>
      <w:r w:rsidRPr="00F8191E">
        <w:rPr>
          <w:lang w:val="ru-RU"/>
        </w:rPr>
        <w:t xml:space="preserve"> утверждены:</w:t>
      </w:r>
    </w:p>
    <w:p w:rsidR="00712FE9" w:rsidRPr="00F8191E" w:rsidRDefault="00491729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 Коноковского сельского поселения Успенского района  и финансового обеспечения выполнения муниципального задания (постановление № 316 от 09.12.2015г.).</w:t>
      </w:r>
    </w:p>
    <w:p w:rsidR="00712FE9" w:rsidRPr="00F8191E" w:rsidRDefault="007B4538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>Утверждены расчетно-нормативные затраты на оказание муниципальных услуг (выполнение работ), на содержание имущества на 2016 год учреждениями культуры, находящимися в  ведении Коноковского сельского поселения Успенского района (постановление № 360 от 30.12.2015г.).</w:t>
      </w:r>
    </w:p>
    <w:p w:rsidR="00712FE9" w:rsidRPr="00F8191E" w:rsidRDefault="00A37DED" w:rsidP="00F8191E">
      <w:pPr>
        <w:pStyle w:val="a4"/>
        <w:numPr>
          <w:ilvl w:val="2"/>
          <w:numId w:val="8"/>
        </w:numPr>
        <w:tabs>
          <w:tab w:val="left" w:pos="1527"/>
          <w:tab w:val="left" w:pos="1528"/>
        </w:tabs>
        <w:ind w:left="0" w:right="-173" w:firstLine="567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>Муниципальное задание для муниципальных бюджетных учреждений</w:t>
      </w:r>
      <w:r w:rsidR="00151F56" w:rsidRPr="00F8191E">
        <w:rPr>
          <w:sz w:val="24"/>
          <w:szCs w:val="24"/>
          <w:lang w:val="ru-RU"/>
        </w:rPr>
        <w:t xml:space="preserve"> </w:t>
      </w:r>
      <w:r w:rsidRPr="00F8191E">
        <w:rPr>
          <w:sz w:val="24"/>
          <w:szCs w:val="24"/>
          <w:lang w:val="ru-RU"/>
        </w:rPr>
        <w:t>Коноковского сельского поселения Успенского района на 2016 год</w:t>
      </w:r>
      <w:r w:rsidR="006A269E" w:rsidRPr="00F8191E">
        <w:rPr>
          <w:sz w:val="24"/>
          <w:szCs w:val="24"/>
          <w:lang w:val="ru-RU"/>
        </w:rPr>
        <w:t xml:space="preserve"> (постановление </w:t>
      </w:r>
      <w:r w:rsidRPr="00F8191E">
        <w:rPr>
          <w:sz w:val="24"/>
          <w:szCs w:val="24"/>
          <w:lang w:val="ru-RU"/>
        </w:rPr>
        <w:t>№ 359 от 30.12.2015г.</w:t>
      </w:r>
      <w:r w:rsidR="006A269E" w:rsidRPr="00F8191E">
        <w:rPr>
          <w:sz w:val="24"/>
          <w:szCs w:val="24"/>
          <w:lang w:val="ru-RU"/>
        </w:rPr>
        <w:t>)</w:t>
      </w:r>
      <w:r w:rsidRPr="00F8191E">
        <w:rPr>
          <w:sz w:val="24"/>
          <w:szCs w:val="24"/>
          <w:lang w:val="ru-RU"/>
        </w:rPr>
        <w:t>.</w:t>
      </w:r>
    </w:p>
    <w:p w:rsidR="00712FE9" w:rsidRPr="000136AB" w:rsidRDefault="006A269E" w:rsidP="000136AB">
      <w:pPr>
        <w:pStyle w:val="Heading2"/>
        <w:spacing w:before="1"/>
        <w:ind w:left="0" w:right="-173"/>
        <w:jc w:val="center"/>
        <w:rPr>
          <w:b w:val="0"/>
          <w:lang w:val="ru-RU"/>
        </w:rPr>
      </w:pPr>
      <w:r w:rsidRPr="000136AB">
        <w:rPr>
          <w:b w:val="0"/>
          <w:lang w:val="ru-RU"/>
        </w:rPr>
        <w:t>Формирование и выполнение муниципального задания на оказание</w:t>
      </w:r>
    </w:p>
    <w:p w:rsidR="00712FE9" w:rsidRPr="000136AB" w:rsidRDefault="006A269E" w:rsidP="000136AB">
      <w:pPr>
        <w:ind w:right="-173"/>
        <w:jc w:val="center"/>
        <w:rPr>
          <w:sz w:val="24"/>
          <w:szCs w:val="24"/>
          <w:lang w:val="ru-RU"/>
        </w:rPr>
      </w:pPr>
      <w:r w:rsidRPr="000136AB">
        <w:rPr>
          <w:sz w:val="24"/>
          <w:szCs w:val="24"/>
          <w:lang w:val="ru-RU"/>
        </w:rPr>
        <w:t>муниципальных услуг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>Контрольное мероприятие показало, что свою деятельность  Учреждение осуществля</w:t>
      </w:r>
      <w:r w:rsidR="000136AB">
        <w:rPr>
          <w:color w:val="000009"/>
          <w:lang w:val="ru-RU"/>
        </w:rPr>
        <w:t>ет</w:t>
      </w:r>
      <w:r w:rsidRPr="00F8191E">
        <w:rPr>
          <w:color w:val="000009"/>
          <w:lang w:val="ru-RU"/>
        </w:rPr>
        <w:t xml:space="preserve"> на основании муниципального задания на предоставление муниципальных услуг «</w:t>
      </w:r>
      <w:r w:rsidR="00A75177" w:rsidRPr="00F8191E">
        <w:rPr>
          <w:color w:val="000009"/>
          <w:lang w:val="ru-RU"/>
        </w:rPr>
        <w:t>организация деятельности клубных формирований и формирований самодеятельного народного творчества</w:t>
      </w:r>
      <w:r w:rsidRPr="00F8191E">
        <w:rPr>
          <w:color w:val="000009"/>
          <w:lang w:val="ru-RU"/>
        </w:rPr>
        <w:t xml:space="preserve">», которые включены в Перечень </w:t>
      </w:r>
      <w:r w:rsidRPr="00F8191E">
        <w:rPr>
          <w:lang w:val="ru-RU"/>
        </w:rPr>
        <w:t>муниципальных услуг (работ), оказываемых (выполняемых) с 01 января 201</w:t>
      </w:r>
      <w:r w:rsidR="00A75177" w:rsidRPr="00F8191E">
        <w:rPr>
          <w:lang w:val="ru-RU"/>
        </w:rPr>
        <w:t>6</w:t>
      </w:r>
      <w:r w:rsidRPr="00F8191E">
        <w:rPr>
          <w:lang w:val="ru-RU"/>
        </w:rPr>
        <w:t xml:space="preserve"> года муниципальным учреждени</w:t>
      </w:r>
      <w:r w:rsidR="00A75177" w:rsidRPr="00F8191E">
        <w:rPr>
          <w:lang w:val="ru-RU"/>
        </w:rPr>
        <w:t>е</w:t>
      </w:r>
      <w:r w:rsidRPr="00F8191E">
        <w:rPr>
          <w:lang w:val="ru-RU"/>
        </w:rPr>
        <w:t xml:space="preserve">м </w:t>
      </w:r>
      <w:r w:rsidR="00BC6E05" w:rsidRPr="00F8191E">
        <w:rPr>
          <w:lang w:val="ru-RU"/>
        </w:rPr>
        <w:t>Коноковского сельского поселения</w:t>
      </w:r>
      <w:r w:rsidRPr="00F8191E">
        <w:rPr>
          <w:lang w:val="ru-RU"/>
        </w:rPr>
        <w:t xml:space="preserve"> в качестве основных видов деятельности</w:t>
      </w:r>
      <w:r w:rsidRPr="00F8191E">
        <w:rPr>
          <w:color w:val="000009"/>
          <w:lang w:val="ru-RU"/>
        </w:rPr>
        <w:t>.</w:t>
      </w:r>
    </w:p>
    <w:p w:rsidR="00712FE9" w:rsidRPr="00F8191E" w:rsidRDefault="00BC6E05" w:rsidP="00F8191E">
      <w:pPr>
        <w:pStyle w:val="a3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>Р</w:t>
      </w:r>
      <w:r w:rsidR="006A269E" w:rsidRPr="00F8191E">
        <w:rPr>
          <w:color w:val="000009"/>
          <w:lang w:val="ru-RU"/>
        </w:rPr>
        <w:t xml:space="preserve">езультат оказания муниципальных услуг оценивается по </w:t>
      </w:r>
      <w:r w:rsidRPr="00F8191E">
        <w:rPr>
          <w:color w:val="000009"/>
          <w:lang w:val="ru-RU"/>
        </w:rPr>
        <w:t xml:space="preserve">показателям, </w:t>
      </w:r>
      <w:r w:rsidR="00FE6FC6" w:rsidRPr="00F8191E">
        <w:rPr>
          <w:color w:val="000009"/>
          <w:lang w:val="ru-RU"/>
        </w:rPr>
        <w:t>характеризующим качество муниципальной услуги (количество культурно-досуговых мероприятий,</w:t>
      </w:r>
      <w:r w:rsidR="000136AB">
        <w:rPr>
          <w:color w:val="000009"/>
          <w:lang w:val="ru-RU"/>
        </w:rPr>
        <w:t xml:space="preserve"> </w:t>
      </w:r>
      <w:r w:rsidR="00FE6FC6" w:rsidRPr="00F8191E">
        <w:rPr>
          <w:color w:val="000009"/>
          <w:lang w:val="ru-RU"/>
        </w:rPr>
        <w:t>количество посетителей мероприятий, количество клубных формирований)</w:t>
      </w:r>
      <w:r w:rsidR="000136AB">
        <w:rPr>
          <w:color w:val="000009"/>
          <w:lang w:val="ru-RU"/>
        </w:rPr>
        <w:t>,</w:t>
      </w:r>
      <w:r w:rsidR="00FE6FC6" w:rsidRPr="00F8191E">
        <w:rPr>
          <w:color w:val="000009"/>
          <w:lang w:val="ru-RU"/>
        </w:rPr>
        <w:t xml:space="preserve"> объем муниципальной услуги (количество мероприятий, число посетителей)</w:t>
      </w:r>
      <w:r w:rsidR="000136AB">
        <w:rPr>
          <w:color w:val="000009"/>
          <w:lang w:val="ru-RU"/>
        </w:rPr>
        <w:t>,</w:t>
      </w:r>
      <w:r w:rsidR="00FE6FC6" w:rsidRPr="00F8191E">
        <w:rPr>
          <w:color w:val="000009"/>
          <w:lang w:val="ru-RU"/>
        </w:rPr>
        <w:t xml:space="preserve"> порядку оказания муниципальной услуги</w:t>
      </w:r>
      <w:r w:rsidR="00CA0C26" w:rsidRPr="00F8191E">
        <w:rPr>
          <w:color w:val="000009"/>
          <w:lang w:val="ru-RU"/>
        </w:rPr>
        <w:t xml:space="preserve">, порядку информирования потенциальных потребителей муниципальной услуги (размещение информации у входа в здание, </w:t>
      </w:r>
      <w:r w:rsidR="00CA0C26" w:rsidRPr="00F8191E">
        <w:rPr>
          <w:color w:val="FF0000"/>
          <w:lang w:val="ru-RU"/>
        </w:rPr>
        <w:t>размещение объявлений</w:t>
      </w:r>
      <w:r w:rsidR="000136AB">
        <w:rPr>
          <w:color w:val="FF0000"/>
          <w:lang w:val="ru-RU"/>
        </w:rPr>
        <w:t>, информации в</w:t>
      </w:r>
      <w:r w:rsidR="00CA0C26" w:rsidRPr="00F8191E">
        <w:rPr>
          <w:color w:val="FF0000"/>
          <w:lang w:val="ru-RU"/>
        </w:rPr>
        <w:t xml:space="preserve"> средствах массовой информации, размещение информации на информационных стендах).</w:t>
      </w:r>
      <w:r w:rsidR="00FE6FC6" w:rsidRPr="00F8191E">
        <w:rPr>
          <w:color w:val="000009"/>
          <w:lang w:val="ru-RU"/>
        </w:rPr>
        <w:t xml:space="preserve"> </w:t>
      </w:r>
    </w:p>
    <w:p w:rsidR="00151F56" w:rsidRPr="00F8191E" w:rsidRDefault="00551910" w:rsidP="00F8191E">
      <w:pPr>
        <w:ind w:right="-173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 xml:space="preserve">        </w:t>
      </w:r>
      <w:r w:rsidRPr="005A00DC">
        <w:rPr>
          <w:sz w:val="24"/>
          <w:szCs w:val="24"/>
          <w:lang w:val="ru-RU"/>
        </w:rPr>
        <w:t>В МБУ КДК «Юбилей»  на основании приказа № 05-П от 11.01.2016 года разработан План мероприятий («дорожная карта») на 2016-2018 годы.</w:t>
      </w:r>
      <w:r w:rsidRPr="00F8191E">
        <w:rPr>
          <w:color w:val="FF0000"/>
          <w:sz w:val="24"/>
          <w:szCs w:val="24"/>
          <w:lang w:val="ru-RU"/>
        </w:rPr>
        <w:t xml:space="preserve"> Однако в тексте приказа в п.1. допущена ошибка, неправильно указан период «2013-2018г.г.)</w:t>
      </w:r>
      <w:r w:rsidRPr="00F8191E">
        <w:rPr>
          <w:sz w:val="24"/>
          <w:szCs w:val="24"/>
          <w:lang w:val="ru-RU"/>
        </w:rPr>
        <w:t xml:space="preserve">. </w:t>
      </w:r>
      <w:r w:rsidR="006E4103" w:rsidRPr="00F8191E">
        <w:rPr>
          <w:sz w:val="24"/>
          <w:szCs w:val="24"/>
          <w:lang w:val="ru-RU"/>
        </w:rPr>
        <w:t xml:space="preserve">Разработана и утверждена методика расчета целевого показателя </w:t>
      </w:r>
      <w:r w:rsidRPr="00F8191E">
        <w:rPr>
          <w:sz w:val="24"/>
          <w:szCs w:val="24"/>
          <w:lang w:val="ru-RU"/>
        </w:rPr>
        <w:t xml:space="preserve">  </w:t>
      </w:r>
      <w:r w:rsidR="006E4103" w:rsidRPr="00F8191E">
        <w:rPr>
          <w:sz w:val="24"/>
          <w:szCs w:val="24"/>
          <w:lang w:val="ru-RU"/>
        </w:rPr>
        <w:t xml:space="preserve">«Доля детей, </w:t>
      </w:r>
      <w:r w:rsidR="00F77ECB" w:rsidRPr="00F8191E">
        <w:rPr>
          <w:sz w:val="24"/>
          <w:szCs w:val="24"/>
          <w:lang w:val="ru-RU"/>
        </w:rPr>
        <w:t xml:space="preserve">привлекаемых к участию в творческих мероприятиях от общего числа детей». приказ </w:t>
      </w:r>
      <w:r w:rsidR="007919AB" w:rsidRPr="00F8191E">
        <w:rPr>
          <w:sz w:val="24"/>
          <w:szCs w:val="24"/>
          <w:lang w:val="ru-RU"/>
        </w:rPr>
        <w:t>№</w:t>
      </w:r>
      <w:r w:rsidR="00F77ECB" w:rsidRPr="00F8191E">
        <w:rPr>
          <w:sz w:val="24"/>
          <w:szCs w:val="24"/>
          <w:lang w:val="ru-RU"/>
        </w:rPr>
        <w:t xml:space="preserve"> 04-</w:t>
      </w:r>
      <w:r w:rsidR="007919AB" w:rsidRPr="00F8191E">
        <w:rPr>
          <w:sz w:val="24"/>
          <w:szCs w:val="24"/>
          <w:lang w:val="ru-RU"/>
        </w:rPr>
        <w:t xml:space="preserve">П от 11.01.2016 года. Также утвержден Порядок изучения мнения населения об эффективности и качестве оказания муниципальных услуг на основании приказа </w:t>
      </w:r>
      <w:r w:rsidR="005303FD" w:rsidRPr="00F8191E">
        <w:rPr>
          <w:sz w:val="24"/>
          <w:szCs w:val="24"/>
          <w:lang w:val="ru-RU"/>
        </w:rPr>
        <w:t>№ 03-П от 11.01.2016 года.</w:t>
      </w:r>
    </w:p>
    <w:p w:rsidR="00712FE9" w:rsidRPr="00F8191E" w:rsidRDefault="00260831" w:rsidP="00F8191E">
      <w:pPr>
        <w:pStyle w:val="a3"/>
        <w:spacing w:before="40"/>
        <w:ind w:left="0" w:right="-173" w:firstLine="566"/>
        <w:rPr>
          <w:color w:val="FF0000"/>
          <w:lang w:val="ru-RU"/>
        </w:rPr>
      </w:pPr>
      <w:r w:rsidRPr="00F8191E">
        <w:rPr>
          <w:color w:val="FF0000"/>
          <w:lang w:val="ru-RU"/>
        </w:rPr>
        <w:t xml:space="preserve"> В </w:t>
      </w:r>
      <w:r w:rsidR="009E2821" w:rsidRPr="00F8191E">
        <w:rPr>
          <w:color w:val="FF0000"/>
          <w:lang w:val="ru-RU"/>
        </w:rPr>
        <w:t>МБУ КДК «Юб</w:t>
      </w:r>
      <w:r w:rsidRPr="00F8191E">
        <w:rPr>
          <w:color w:val="FF0000"/>
          <w:lang w:val="ru-RU"/>
        </w:rPr>
        <w:t>и</w:t>
      </w:r>
      <w:r w:rsidR="009E2821" w:rsidRPr="00F8191E">
        <w:rPr>
          <w:color w:val="FF0000"/>
          <w:lang w:val="ru-RU"/>
        </w:rPr>
        <w:t>лей» не</w:t>
      </w:r>
      <w:r w:rsidR="00076190" w:rsidRPr="00F8191E">
        <w:rPr>
          <w:color w:val="FF0000"/>
          <w:lang w:val="ru-RU"/>
        </w:rPr>
        <w:t xml:space="preserve"> принят</w:t>
      </w:r>
      <w:r w:rsidRPr="00F8191E">
        <w:rPr>
          <w:color w:val="FF0000"/>
          <w:lang w:val="ru-RU"/>
        </w:rPr>
        <w:t>ы</w:t>
      </w:r>
      <w:r w:rsidR="006A269E" w:rsidRPr="00F8191E">
        <w:rPr>
          <w:color w:val="FF0000"/>
          <w:lang w:val="ru-RU"/>
        </w:rPr>
        <w:t xml:space="preserve"> стандарты качества предоставления муниципальных </w:t>
      </w:r>
      <w:r w:rsidR="006A269E" w:rsidRPr="00F8191E">
        <w:rPr>
          <w:color w:val="FF0000"/>
          <w:lang w:val="ru-RU"/>
        </w:rPr>
        <w:lastRenderedPageBreak/>
        <w:t>услуг</w:t>
      </w:r>
      <w:r w:rsidR="008570BB" w:rsidRPr="00F8191E">
        <w:rPr>
          <w:color w:val="FF0000"/>
          <w:lang w:val="ru-RU"/>
        </w:rPr>
        <w:t xml:space="preserve"> (выполнения работ)</w:t>
      </w:r>
      <w:r w:rsidR="006A269E" w:rsidRPr="00F8191E">
        <w:rPr>
          <w:color w:val="FF0000"/>
          <w:lang w:val="ru-RU"/>
        </w:rPr>
        <w:t xml:space="preserve"> населению </w:t>
      </w:r>
      <w:r w:rsidRPr="00F8191E">
        <w:rPr>
          <w:color w:val="FF0000"/>
          <w:lang w:val="ru-RU"/>
        </w:rPr>
        <w:t>Коноковского сельского поселения Успенского района</w:t>
      </w:r>
      <w:r w:rsidR="006A269E" w:rsidRPr="00F8191E">
        <w:rPr>
          <w:color w:val="FF0000"/>
          <w:lang w:val="ru-RU"/>
        </w:rPr>
        <w:t xml:space="preserve">. </w:t>
      </w:r>
    </w:p>
    <w:p w:rsidR="00712FE9" w:rsidRPr="00F8191E" w:rsidRDefault="006A269E" w:rsidP="00F8191E">
      <w:pPr>
        <w:pStyle w:val="a3"/>
        <w:tabs>
          <w:tab w:val="left" w:pos="4919"/>
        </w:tabs>
        <w:ind w:left="0" w:right="-173"/>
        <w:jc w:val="left"/>
        <w:rPr>
          <w:color w:val="FF0000"/>
          <w:lang w:val="ru-RU"/>
        </w:rPr>
      </w:pPr>
      <w:r w:rsidRPr="00F8191E">
        <w:rPr>
          <w:spacing w:val="-60"/>
          <w:u w:val="single"/>
          <w:lang w:val="ru-RU"/>
        </w:rPr>
        <w:t xml:space="preserve"> </w:t>
      </w:r>
    </w:p>
    <w:p w:rsidR="00712FE9" w:rsidRPr="005A00DC" w:rsidRDefault="006A269E" w:rsidP="00F8191E">
      <w:pPr>
        <w:pStyle w:val="a3"/>
        <w:ind w:left="0" w:right="-173"/>
        <w:jc w:val="left"/>
        <w:rPr>
          <w:lang w:val="ru-RU"/>
        </w:rPr>
      </w:pPr>
      <w:r w:rsidRPr="00F8191E">
        <w:rPr>
          <w:spacing w:val="-60"/>
          <w:u w:val="single"/>
          <w:lang w:val="ru-RU"/>
        </w:rPr>
        <w:t xml:space="preserve"> </w:t>
      </w:r>
      <w:r w:rsidR="005A00DC">
        <w:rPr>
          <w:spacing w:val="-60"/>
          <w:u w:val="single"/>
          <w:lang w:val="ru-RU"/>
        </w:rPr>
        <w:t xml:space="preserve">         </w:t>
      </w:r>
      <w:r w:rsidR="00977463">
        <w:rPr>
          <w:spacing w:val="-60"/>
          <w:u w:val="single"/>
          <w:lang w:val="ru-RU"/>
        </w:rPr>
        <w:t xml:space="preserve">  </w:t>
      </w:r>
      <w:r w:rsidRPr="005A00DC">
        <w:rPr>
          <w:lang w:val="ru-RU"/>
        </w:rPr>
        <w:t>Муниципальное задание на 201</w:t>
      </w:r>
      <w:r w:rsidR="00C166CD" w:rsidRPr="005A00DC">
        <w:rPr>
          <w:lang w:val="ru-RU"/>
        </w:rPr>
        <w:t>6</w:t>
      </w:r>
      <w:r w:rsidRPr="005A00DC">
        <w:rPr>
          <w:lang w:val="ru-RU"/>
        </w:rPr>
        <w:t xml:space="preserve"> год утверждено</w:t>
      </w:r>
      <w:r w:rsidR="00C166CD" w:rsidRPr="005A00DC">
        <w:rPr>
          <w:lang w:val="ru-RU"/>
        </w:rPr>
        <w:t xml:space="preserve">  Постановлением главы администрации Коноковского сельского поселения Успенского района № 359 от 30 декабря 2016 года, </w:t>
      </w:r>
      <w:r w:rsidRPr="005A00DC">
        <w:rPr>
          <w:lang w:val="ru-RU"/>
        </w:rPr>
        <w:t xml:space="preserve">  </w:t>
      </w:r>
      <w:r w:rsidR="00C166CD" w:rsidRPr="005A00DC">
        <w:rPr>
          <w:lang w:val="ru-RU"/>
        </w:rPr>
        <w:t>в</w:t>
      </w:r>
      <w:r w:rsidRPr="005A00DC">
        <w:rPr>
          <w:color w:val="000009"/>
          <w:lang w:val="ru-RU"/>
        </w:rPr>
        <w:t xml:space="preserve">   Муниципальное задание  с момента  утверждения</w:t>
      </w:r>
      <w:r w:rsidRPr="005A00DC">
        <w:rPr>
          <w:color w:val="000009"/>
          <w:spacing w:val="59"/>
          <w:lang w:val="ru-RU"/>
        </w:rPr>
        <w:t xml:space="preserve"> </w:t>
      </w:r>
      <w:r w:rsidRPr="005A00DC">
        <w:rPr>
          <w:color w:val="000009"/>
          <w:lang w:val="ru-RU"/>
        </w:rPr>
        <w:t>изменения</w:t>
      </w:r>
      <w:r w:rsidR="00C166CD" w:rsidRPr="005A00DC">
        <w:rPr>
          <w:color w:val="000009"/>
          <w:lang w:val="ru-RU"/>
        </w:rPr>
        <w:t xml:space="preserve"> </w:t>
      </w:r>
      <w:r w:rsidR="00FF121A">
        <w:rPr>
          <w:color w:val="000009"/>
          <w:lang w:val="ru-RU"/>
        </w:rPr>
        <w:t xml:space="preserve">за 9 месяцев 2016 года </w:t>
      </w:r>
      <w:r w:rsidRPr="005A00DC">
        <w:rPr>
          <w:color w:val="000009"/>
          <w:spacing w:val="-60"/>
          <w:lang w:val="ru-RU"/>
        </w:rPr>
        <w:t xml:space="preserve"> </w:t>
      </w:r>
      <w:r w:rsidRPr="005A00DC">
        <w:rPr>
          <w:color w:val="000009"/>
          <w:lang w:val="ru-RU"/>
        </w:rPr>
        <w:t>не вносились.</w:t>
      </w:r>
    </w:p>
    <w:p w:rsidR="00161F2D" w:rsidRPr="00F8191E" w:rsidRDefault="006A269E" w:rsidP="00977463">
      <w:pPr>
        <w:ind w:right="-173" w:firstLine="566"/>
        <w:jc w:val="both"/>
        <w:rPr>
          <w:color w:val="000009"/>
          <w:sz w:val="24"/>
          <w:szCs w:val="24"/>
          <w:lang w:val="ru-RU"/>
        </w:rPr>
      </w:pPr>
      <w:r w:rsidRPr="00F8191E">
        <w:rPr>
          <w:color w:val="000009"/>
          <w:spacing w:val="-60"/>
          <w:sz w:val="24"/>
          <w:szCs w:val="24"/>
          <w:u w:val="single" w:color="000009"/>
          <w:lang w:val="ru-RU"/>
        </w:rPr>
        <w:t xml:space="preserve"> </w:t>
      </w:r>
      <w:r w:rsidR="00161F2D" w:rsidRPr="00F8191E">
        <w:rPr>
          <w:sz w:val="24"/>
          <w:szCs w:val="24"/>
          <w:lang w:val="ru-RU"/>
        </w:rPr>
        <w:t xml:space="preserve"> Показатели, характеризующие объем и (или) качество муниципальной услуги </w:t>
      </w:r>
      <w:r w:rsidR="00161F2D" w:rsidRPr="00F8191E">
        <w:rPr>
          <w:color w:val="000009"/>
          <w:sz w:val="24"/>
          <w:szCs w:val="24"/>
          <w:lang w:val="ru-RU"/>
        </w:rPr>
        <w:t>представлены в таблице № 1.</w:t>
      </w:r>
    </w:p>
    <w:p w:rsidR="00161F2D" w:rsidRPr="00F8191E" w:rsidRDefault="00161F2D" w:rsidP="00F8191E">
      <w:pPr>
        <w:autoSpaceDE w:val="0"/>
        <w:autoSpaceDN w:val="0"/>
        <w:adjustRightInd w:val="0"/>
        <w:ind w:right="-173"/>
        <w:jc w:val="both"/>
        <w:rPr>
          <w:sz w:val="24"/>
          <w:szCs w:val="24"/>
          <w:lang w:val="ru-RU"/>
        </w:rPr>
      </w:pPr>
    </w:p>
    <w:tbl>
      <w:tblPr>
        <w:tblW w:w="124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842"/>
        <w:gridCol w:w="2268"/>
        <w:gridCol w:w="4518"/>
      </w:tblGrid>
      <w:tr w:rsidR="008570BB" w:rsidRPr="006F07A4" w:rsidTr="008570BB">
        <w:trPr>
          <w:cantSplit/>
          <w:trHeight w:val="720"/>
        </w:trPr>
        <w:tc>
          <w:tcPr>
            <w:tcW w:w="382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518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8570BB" w:rsidRPr="00F8191E" w:rsidTr="008570BB">
        <w:trPr>
          <w:cantSplit/>
          <w:trHeight w:val="240"/>
        </w:trPr>
        <w:tc>
          <w:tcPr>
            <w:tcW w:w="382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1. Количество культурно-досуговых мероприятий на 1 тыс. населения</w:t>
            </w:r>
          </w:p>
        </w:tc>
        <w:tc>
          <w:tcPr>
            <w:tcW w:w="1842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 xml:space="preserve">            ед.</w:t>
            </w:r>
          </w:p>
        </w:tc>
        <w:tc>
          <w:tcPr>
            <w:tcW w:w="2268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  <w:tr w:rsidR="008570BB" w:rsidRPr="00F8191E" w:rsidTr="008570BB">
        <w:trPr>
          <w:cantSplit/>
          <w:trHeight w:val="1040"/>
        </w:trPr>
        <w:tc>
          <w:tcPr>
            <w:tcW w:w="382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2. Среднее количество посетителей мероприятий (одного культурно-досугового мероприятия)</w:t>
            </w:r>
          </w:p>
        </w:tc>
        <w:tc>
          <w:tcPr>
            <w:tcW w:w="1842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 xml:space="preserve">           чел.</w:t>
            </w:r>
          </w:p>
        </w:tc>
        <w:tc>
          <w:tcPr>
            <w:tcW w:w="2268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  <w:tr w:rsidR="008570BB" w:rsidRPr="00F8191E" w:rsidTr="008570BB">
        <w:trPr>
          <w:cantSplit/>
          <w:trHeight w:val="240"/>
        </w:trPr>
        <w:tc>
          <w:tcPr>
            <w:tcW w:w="382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3. Количество постоянно действующих клубных формирований</w:t>
            </w:r>
          </w:p>
        </w:tc>
        <w:tc>
          <w:tcPr>
            <w:tcW w:w="1842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  <w:tr w:rsidR="008570BB" w:rsidRPr="00F8191E" w:rsidTr="008570BB">
        <w:trPr>
          <w:cantSplit/>
          <w:trHeight w:val="240"/>
        </w:trPr>
        <w:tc>
          <w:tcPr>
            <w:tcW w:w="382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4. Число участников клубных формирований</w:t>
            </w:r>
          </w:p>
        </w:tc>
        <w:tc>
          <w:tcPr>
            <w:tcW w:w="1842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BB" w:rsidRPr="00F8191E" w:rsidRDefault="008570BB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18" w:type="dxa"/>
          </w:tcPr>
          <w:p w:rsidR="008570BB" w:rsidRPr="00F8191E" w:rsidRDefault="008570BB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</w:tbl>
    <w:p w:rsidR="00161F2D" w:rsidRPr="00F8191E" w:rsidRDefault="00161F2D" w:rsidP="00F8191E">
      <w:pPr>
        <w:pStyle w:val="a3"/>
        <w:ind w:left="0" w:right="-173" w:firstLine="566"/>
        <w:rPr>
          <w:lang w:val="ru-RU"/>
        </w:rPr>
      </w:pPr>
    </w:p>
    <w:p w:rsidR="00575CAA" w:rsidRPr="00F8191E" w:rsidRDefault="00575CAA" w:rsidP="00F8191E">
      <w:pPr>
        <w:pStyle w:val="ConsPlusNonformat"/>
        <w:ind w:right="-173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</w:t>
      </w:r>
    </w:p>
    <w:p w:rsidR="00575CAA" w:rsidRPr="00F8191E" w:rsidRDefault="00575CAA" w:rsidP="00F8191E">
      <w:pPr>
        <w:autoSpaceDE w:val="0"/>
        <w:autoSpaceDN w:val="0"/>
        <w:adjustRightInd w:val="0"/>
        <w:ind w:right="-173"/>
        <w:jc w:val="both"/>
        <w:rPr>
          <w:sz w:val="24"/>
          <w:szCs w:val="24"/>
          <w:lang w:val="ru-RU"/>
        </w:rPr>
      </w:pPr>
    </w:p>
    <w:tbl>
      <w:tblPr>
        <w:tblW w:w="4956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764"/>
        <w:gridCol w:w="4194"/>
        <w:gridCol w:w="2845"/>
      </w:tblGrid>
      <w:tr w:rsidR="00575CAA" w:rsidRPr="00F8191E" w:rsidTr="00575CAA">
        <w:trPr>
          <w:cantSplit/>
          <w:trHeight w:val="36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75CAA" w:rsidRPr="00F8191E" w:rsidTr="00575CAA">
        <w:trPr>
          <w:cantSplit/>
          <w:trHeight w:val="24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у входа в здание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работы; информация о мероприятии, о месте, времени и дате проведения мероприятия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75CAA" w:rsidRPr="006F07A4" w:rsidTr="00575CAA">
        <w:trPr>
          <w:cantSplit/>
          <w:trHeight w:val="24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2. Размещение объявлений в средствах массовой информации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о месте, времени и дате проведения мероприятия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В сроки предшествующие проведению мероприятия</w:t>
            </w:r>
          </w:p>
        </w:tc>
      </w:tr>
      <w:tr w:rsidR="00575CAA" w:rsidRPr="006F07A4" w:rsidTr="00575CAA">
        <w:trPr>
          <w:cantSplit/>
          <w:trHeight w:val="24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мероприятии, о месте, времени и дате проведения мероприятия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В сроки предшествующие проведению мероприятия</w:t>
            </w:r>
          </w:p>
        </w:tc>
      </w:tr>
    </w:tbl>
    <w:p w:rsidR="00575CAA" w:rsidRPr="00F8191E" w:rsidRDefault="00575CAA" w:rsidP="00F8191E">
      <w:pPr>
        <w:pStyle w:val="ConsPlusNonformat"/>
        <w:ind w:right="-173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3"/>
        <w:gridCol w:w="1170"/>
        <w:gridCol w:w="1916"/>
        <w:gridCol w:w="1410"/>
        <w:gridCol w:w="1878"/>
        <w:gridCol w:w="1606"/>
      </w:tblGrid>
      <w:tr w:rsidR="00575CAA" w:rsidRPr="006F07A4" w:rsidTr="00A67D30">
        <w:trPr>
          <w:cantSplit/>
          <w:trHeight w:val="720"/>
        </w:trPr>
        <w:tc>
          <w:tcPr>
            <w:tcW w:w="930" w:type="pct"/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97" w:type="pct"/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77" w:type="pct"/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  <w:r w:rsidR="00BE4431" w:rsidRPr="00F8191E">
              <w:rPr>
                <w:rFonts w:ascii="Times New Roman" w:hAnsi="Times New Roman" w:cs="Times New Roman"/>
                <w:sz w:val="24"/>
                <w:szCs w:val="24"/>
              </w:rPr>
              <w:t xml:space="preserve"> (9 мес.)</w:t>
            </w:r>
          </w:p>
        </w:tc>
        <w:tc>
          <w:tcPr>
            <w:tcW w:w="719" w:type="pct"/>
          </w:tcPr>
          <w:p w:rsidR="00BE4431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575CAA" w:rsidRPr="00F8191E" w:rsidRDefault="00BE4431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(9 мес.)</w:t>
            </w:r>
          </w:p>
        </w:tc>
        <w:tc>
          <w:tcPr>
            <w:tcW w:w="958" w:type="pct"/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19" w:type="pct"/>
          </w:tcPr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75CAA" w:rsidRPr="00F8191E" w:rsidTr="00A67D30">
        <w:trPr>
          <w:cantSplit/>
          <w:trHeight w:val="240"/>
        </w:trPr>
        <w:tc>
          <w:tcPr>
            <w:tcW w:w="930" w:type="pct"/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</w:t>
            </w:r>
          </w:p>
        </w:tc>
        <w:tc>
          <w:tcPr>
            <w:tcW w:w="597" w:type="pct"/>
          </w:tcPr>
          <w:p w:rsidR="00575CAA" w:rsidRPr="00F8191E" w:rsidRDefault="00575CAA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AA" w:rsidRPr="00F8191E" w:rsidRDefault="00575CAA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7" w:type="pct"/>
          </w:tcPr>
          <w:p w:rsidR="00575CAA" w:rsidRPr="00F8191E" w:rsidRDefault="00BE4431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19" w:type="pct"/>
          </w:tcPr>
          <w:p w:rsidR="00575CAA" w:rsidRPr="00F8191E" w:rsidRDefault="00BE4431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58" w:type="pct"/>
          </w:tcPr>
          <w:p w:rsidR="00575CAA" w:rsidRPr="00F8191E" w:rsidRDefault="00926B57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+92</w:t>
            </w:r>
          </w:p>
        </w:tc>
        <w:tc>
          <w:tcPr>
            <w:tcW w:w="819" w:type="pct"/>
          </w:tcPr>
          <w:p w:rsidR="00575CAA" w:rsidRPr="00F8191E" w:rsidRDefault="00926B57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  <w:tr w:rsidR="00A02D42" w:rsidRPr="00F8191E" w:rsidTr="00A67D30">
        <w:trPr>
          <w:cantSplit/>
          <w:trHeight w:val="240"/>
        </w:trPr>
        <w:tc>
          <w:tcPr>
            <w:tcW w:w="930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2. Число посетителей, зрителей</w:t>
            </w:r>
          </w:p>
        </w:tc>
        <w:tc>
          <w:tcPr>
            <w:tcW w:w="597" w:type="pct"/>
          </w:tcPr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77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7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49391</w:t>
            </w:r>
          </w:p>
        </w:tc>
        <w:tc>
          <w:tcPr>
            <w:tcW w:w="958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+10891</w:t>
            </w:r>
          </w:p>
        </w:tc>
        <w:tc>
          <w:tcPr>
            <w:tcW w:w="8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  <w:tr w:rsidR="00A02D42" w:rsidRPr="00F8191E" w:rsidTr="00A67D30">
        <w:trPr>
          <w:cantSplit/>
          <w:trHeight w:val="240"/>
        </w:trPr>
        <w:tc>
          <w:tcPr>
            <w:tcW w:w="930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культурно-досуговых мероприятий на 1 тыс. населения</w:t>
            </w:r>
          </w:p>
        </w:tc>
        <w:tc>
          <w:tcPr>
            <w:tcW w:w="597" w:type="pct"/>
          </w:tcPr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7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8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8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477-8000х-1000</w:t>
            </w:r>
          </w:p>
        </w:tc>
      </w:tr>
      <w:tr w:rsidR="00A02D42" w:rsidRPr="00F8191E" w:rsidTr="00A67D30">
        <w:trPr>
          <w:cantSplit/>
          <w:trHeight w:val="240"/>
        </w:trPr>
        <w:tc>
          <w:tcPr>
            <w:tcW w:w="930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4. Среднее количество посетителей мероприятий (одного культурно-досугового мероприятия)</w:t>
            </w:r>
          </w:p>
        </w:tc>
        <w:tc>
          <w:tcPr>
            <w:tcW w:w="597" w:type="pct"/>
          </w:tcPr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7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8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42" w:rsidRPr="00F8191E" w:rsidTr="00A67D30">
        <w:trPr>
          <w:cantSplit/>
          <w:trHeight w:val="240"/>
        </w:trPr>
        <w:tc>
          <w:tcPr>
            <w:tcW w:w="930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5. Количество постоянно действующих клубных формирований</w:t>
            </w:r>
          </w:p>
        </w:tc>
        <w:tc>
          <w:tcPr>
            <w:tcW w:w="597" w:type="pct"/>
          </w:tcPr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7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  <w:tr w:rsidR="00A02D42" w:rsidRPr="00F8191E" w:rsidTr="00A67D30">
        <w:trPr>
          <w:cantSplit/>
          <w:trHeight w:val="240"/>
        </w:trPr>
        <w:tc>
          <w:tcPr>
            <w:tcW w:w="930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6. Число участников клубных формирований</w:t>
            </w:r>
          </w:p>
        </w:tc>
        <w:tc>
          <w:tcPr>
            <w:tcW w:w="597" w:type="pct"/>
          </w:tcPr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42" w:rsidRPr="00F8191E" w:rsidRDefault="00A02D42" w:rsidP="00F8191E">
            <w:pPr>
              <w:pStyle w:val="ConsPlusCell"/>
              <w:ind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7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58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19" w:type="pct"/>
          </w:tcPr>
          <w:p w:rsidR="00A02D42" w:rsidRPr="00F8191E" w:rsidRDefault="00A02D42" w:rsidP="00F8191E">
            <w:pPr>
              <w:pStyle w:val="ConsPlusCell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E">
              <w:rPr>
                <w:rFonts w:ascii="Times New Roman" w:hAnsi="Times New Roman" w:cs="Times New Roman"/>
                <w:sz w:val="24"/>
                <w:szCs w:val="24"/>
              </w:rPr>
              <w:t>Журнал учета работы</w:t>
            </w:r>
          </w:p>
        </w:tc>
      </w:tr>
    </w:tbl>
    <w:p w:rsidR="00712FE9" w:rsidRPr="00F8191E" w:rsidRDefault="006A269E" w:rsidP="00F8191E">
      <w:pPr>
        <w:pStyle w:val="a3"/>
        <w:spacing w:before="69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>В течение  201</w:t>
      </w:r>
      <w:r w:rsidR="00B36E10" w:rsidRPr="00F8191E">
        <w:rPr>
          <w:color w:val="000009"/>
          <w:lang w:val="ru-RU"/>
        </w:rPr>
        <w:t>6</w:t>
      </w:r>
      <w:r w:rsidRPr="00F8191E">
        <w:rPr>
          <w:color w:val="000009"/>
          <w:lang w:val="ru-RU"/>
        </w:rPr>
        <w:t xml:space="preserve"> год</w:t>
      </w:r>
      <w:r w:rsidR="00B36E10" w:rsidRPr="00F8191E">
        <w:rPr>
          <w:color w:val="000009"/>
          <w:lang w:val="ru-RU"/>
        </w:rPr>
        <w:t>а</w:t>
      </w:r>
      <w:r w:rsidRPr="00F8191E">
        <w:rPr>
          <w:color w:val="000009"/>
          <w:lang w:val="ru-RU"/>
        </w:rPr>
        <w:t xml:space="preserve"> изменения в муниципальн</w:t>
      </w:r>
      <w:r w:rsidR="00B36E10" w:rsidRPr="00F8191E">
        <w:rPr>
          <w:color w:val="000009"/>
          <w:lang w:val="ru-RU"/>
        </w:rPr>
        <w:t xml:space="preserve">ое </w:t>
      </w:r>
      <w:r w:rsidRPr="00F8191E">
        <w:rPr>
          <w:color w:val="000009"/>
          <w:lang w:val="ru-RU"/>
        </w:rPr>
        <w:t xml:space="preserve"> задани</w:t>
      </w:r>
      <w:r w:rsidR="00B36E10" w:rsidRPr="00F8191E">
        <w:rPr>
          <w:color w:val="000009"/>
          <w:lang w:val="ru-RU"/>
        </w:rPr>
        <w:t>е</w:t>
      </w:r>
      <w:r w:rsidRPr="00F8191E">
        <w:rPr>
          <w:color w:val="000009"/>
          <w:lang w:val="ru-RU"/>
        </w:rPr>
        <w:t xml:space="preserve"> </w:t>
      </w:r>
      <w:r w:rsidR="00B36E10" w:rsidRPr="00F8191E">
        <w:rPr>
          <w:color w:val="000009"/>
          <w:lang w:val="ru-RU"/>
        </w:rPr>
        <w:t>МБУ КДК «Юбилей»</w:t>
      </w:r>
      <w:r w:rsidRPr="00F8191E">
        <w:rPr>
          <w:color w:val="000009"/>
          <w:lang w:val="ru-RU"/>
        </w:rPr>
        <w:t xml:space="preserve">  не вносились.</w:t>
      </w:r>
    </w:p>
    <w:p w:rsidR="00150731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В соответствии с пунктом 7 муниципального задания, контроль за исполнением муниципального задания должен осуществляться </w:t>
      </w:r>
      <w:r w:rsidR="00B36E10" w:rsidRPr="00F8191E">
        <w:rPr>
          <w:lang w:val="ru-RU"/>
        </w:rPr>
        <w:t>Администрацией Коноковского сельского поселения Успенского района</w:t>
      </w:r>
      <w:r w:rsidRPr="00F8191E">
        <w:rPr>
          <w:lang w:val="ru-RU"/>
        </w:rPr>
        <w:t xml:space="preserve">: </w:t>
      </w:r>
    </w:p>
    <w:p w:rsidR="00712FE9" w:rsidRPr="00F8191E" w:rsidRDefault="00B36E10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Последующий контроль в форме выездной проверки</w:t>
      </w:r>
      <w:r w:rsidR="00150731" w:rsidRPr="00F8191E">
        <w:rPr>
          <w:lang w:val="ru-RU"/>
        </w:rPr>
        <w:t>, по мере необходимости</w:t>
      </w:r>
      <w:r w:rsidR="00A02D42" w:rsidRPr="00F8191E">
        <w:rPr>
          <w:lang w:val="ru-RU"/>
        </w:rPr>
        <w:t xml:space="preserve"> </w:t>
      </w:r>
      <w:r w:rsidR="00150731" w:rsidRPr="00F8191E">
        <w:rPr>
          <w:lang w:val="ru-RU"/>
        </w:rPr>
        <w:t>( в случае поступления обоснованных жалоб потребителя).</w:t>
      </w:r>
    </w:p>
    <w:p w:rsidR="00FF121A" w:rsidRDefault="00150731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Последующий контроль в форме камеральной проверки отчетности</w:t>
      </w:r>
      <w:r w:rsidR="00A02D42" w:rsidRPr="00F8191E">
        <w:rPr>
          <w:lang w:val="ru-RU"/>
        </w:rPr>
        <w:t xml:space="preserve"> </w:t>
      </w:r>
      <w:r w:rsidRPr="00F8191E">
        <w:rPr>
          <w:lang w:val="ru-RU"/>
        </w:rPr>
        <w:t>(по мере поступления отчетности о выполнении муниципального задания)</w:t>
      </w:r>
      <w:r w:rsidR="00843EF2">
        <w:rPr>
          <w:lang w:val="ru-RU"/>
        </w:rPr>
        <w:t xml:space="preserve">проводится </w:t>
      </w:r>
      <w:r w:rsidR="00FF121A">
        <w:rPr>
          <w:lang w:val="ru-RU"/>
        </w:rPr>
        <w:t xml:space="preserve"> н</w:t>
      </w:r>
      <w:r w:rsidRPr="00F8191E">
        <w:rPr>
          <w:lang w:val="ru-RU"/>
        </w:rPr>
        <w:t>а основании плана контрольных мероприятий по внутреннему финансовому контролю</w:t>
      </w:r>
      <w:r w:rsidR="00843EF2">
        <w:rPr>
          <w:lang w:val="ru-RU"/>
        </w:rPr>
        <w:t xml:space="preserve"> в</w:t>
      </w:r>
      <w:r w:rsidRPr="00F8191E">
        <w:rPr>
          <w:lang w:val="ru-RU"/>
        </w:rPr>
        <w:t xml:space="preserve">  администрации Коноковского сельского поселения</w:t>
      </w:r>
      <w:r w:rsidR="00843EF2">
        <w:rPr>
          <w:lang w:val="ru-RU"/>
        </w:rPr>
        <w:t xml:space="preserve"> на 2016 год (Постановление № 265 от 12.09.2016 года)</w:t>
      </w:r>
      <w:r w:rsidR="00FF121A">
        <w:rPr>
          <w:lang w:val="ru-RU"/>
        </w:rPr>
        <w:t xml:space="preserve"> </w:t>
      </w:r>
      <w:r w:rsidR="005303FD" w:rsidRPr="00F8191E">
        <w:rPr>
          <w:lang w:val="ru-RU"/>
        </w:rPr>
        <w:t>.</w:t>
      </w:r>
      <w:r w:rsidR="00FE045B" w:rsidRPr="00F8191E">
        <w:rPr>
          <w:lang w:val="ru-RU"/>
        </w:rPr>
        <w:t xml:space="preserve"> </w:t>
      </w:r>
    </w:p>
    <w:p w:rsidR="00712FE9" w:rsidRPr="00F8191E" w:rsidRDefault="00150731" w:rsidP="00F8191E">
      <w:pPr>
        <w:pStyle w:val="a3"/>
        <w:ind w:left="0" w:right="-173" w:firstLine="566"/>
        <w:rPr>
          <w:lang w:val="ru-RU"/>
        </w:rPr>
      </w:pPr>
      <w:r w:rsidRPr="00F8191E">
        <w:rPr>
          <w:spacing w:val="-60"/>
          <w:u w:val="single"/>
          <w:lang w:val="ru-RU"/>
        </w:rPr>
        <w:t xml:space="preserve"> </w:t>
      </w:r>
      <w:r w:rsidR="006A269E" w:rsidRPr="00F8191E">
        <w:rPr>
          <w:lang w:val="ru-RU"/>
        </w:rPr>
        <w:t>План-график проведения плановых проверок на 2014 и 2015 годы не утвержден и  проверки</w:t>
      </w:r>
      <w:r w:rsidR="005303FD" w:rsidRPr="00F8191E">
        <w:rPr>
          <w:lang w:val="ru-RU"/>
        </w:rPr>
        <w:t xml:space="preserve"> </w:t>
      </w:r>
      <w:r w:rsidR="006A269E" w:rsidRPr="00F8191E">
        <w:rPr>
          <w:spacing w:val="-60"/>
          <w:lang w:val="ru-RU"/>
        </w:rPr>
        <w:t xml:space="preserve"> </w:t>
      </w:r>
      <w:r w:rsidR="006A269E" w:rsidRPr="00F8191E">
        <w:rPr>
          <w:lang w:val="ru-RU"/>
        </w:rPr>
        <w:t>за проверяемый период не проводились.</w:t>
      </w:r>
    </w:p>
    <w:p w:rsidR="00712FE9" w:rsidRPr="00F8191E" w:rsidRDefault="006A269E" w:rsidP="00E619B3">
      <w:pPr>
        <w:pStyle w:val="Heading2"/>
        <w:ind w:left="0" w:right="-173" w:firstLine="566"/>
        <w:jc w:val="both"/>
        <w:rPr>
          <w:color w:val="FF0000"/>
          <w:lang w:val="ru-RU"/>
        </w:rPr>
      </w:pPr>
      <w:r w:rsidRPr="00F8191E">
        <w:rPr>
          <w:b w:val="0"/>
          <w:color w:val="000009"/>
          <w:lang w:val="ru-RU"/>
        </w:rPr>
        <w:t xml:space="preserve">В ходе контрольного мероприятия установлено, что </w:t>
      </w:r>
      <w:r w:rsidRPr="00843EF2">
        <w:rPr>
          <w:b w:val="0"/>
          <w:color w:val="000009"/>
          <w:lang w:val="ru-RU"/>
        </w:rPr>
        <w:t xml:space="preserve">в нарушении Положения о порядке формирования муниципального задания на оказание муниципальных услуг, </w:t>
      </w:r>
      <w:r w:rsidR="00CC6A86" w:rsidRPr="00843EF2">
        <w:rPr>
          <w:b w:val="0"/>
          <w:color w:val="000009"/>
          <w:lang w:val="ru-RU"/>
        </w:rPr>
        <w:t xml:space="preserve">(выполнения работ) в отношении муниципальных учреждений Коноковского сельского поселения Успенского района и финансового обеспечения выполнения муниципального задания </w:t>
      </w:r>
      <w:r w:rsidRPr="00843EF2">
        <w:rPr>
          <w:b w:val="0"/>
          <w:color w:val="000009"/>
          <w:lang w:val="ru-RU"/>
        </w:rPr>
        <w:t xml:space="preserve">утвержденного постановлением </w:t>
      </w:r>
      <w:r w:rsidR="00CC6A86" w:rsidRPr="00843EF2">
        <w:rPr>
          <w:b w:val="0"/>
          <w:color w:val="000009"/>
          <w:lang w:val="ru-RU"/>
        </w:rPr>
        <w:t>а</w:t>
      </w:r>
      <w:r w:rsidRPr="00843EF2">
        <w:rPr>
          <w:b w:val="0"/>
          <w:color w:val="000009"/>
          <w:lang w:val="ru-RU"/>
        </w:rPr>
        <w:t>дминистрации</w:t>
      </w:r>
      <w:r w:rsidR="00CC6A86" w:rsidRPr="00843EF2">
        <w:rPr>
          <w:b w:val="0"/>
          <w:color w:val="000009"/>
          <w:lang w:val="ru-RU"/>
        </w:rPr>
        <w:t xml:space="preserve"> Коноковского сельского поселения Успенского района № 316  от 9.12.2015 года</w:t>
      </w:r>
      <w:r w:rsidR="00E619B3">
        <w:rPr>
          <w:b w:val="0"/>
          <w:color w:val="000009"/>
          <w:lang w:val="ru-RU"/>
        </w:rPr>
        <w:t>, в соответствии с</w:t>
      </w:r>
      <w:r w:rsidR="00E619B3">
        <w:rPr>
          <w:color w:val="000009"/>
          <w:lang w:val="ru-RU"/>
        </w:rPr>
        <w:t xml:space="preserve">  </w:t>
      </w:r>
      <w:r w:rsidR="00CE6BCC" w:rsidRPr="00E619B3">
        <w:rPr>
          <w:b w:val="0"/>
          <w:color w:val="000009"/>
          <w:lang w:val="ru-RU"/>
        </w:rPr>
        <w:t>пункт</w:t>
      </w:r>
      <w:r w:rsidR="00E619B3" w:rsidRPr="00E619B3">
        <w:rPr>
          <w:b w:val="0"/>
          <w:color w:val="000009"/>
          <w:lang w:val="ru-RU"/>
        </w:rPr>
        <w:t>ом</w:t>
      </w:r>
      <w:r w:rsidR="00CE6BCC" w:rsidRPr="00E619B3">
        <w:rPr>
          <w:b w:val="0"/>
          <w:color w:val="000009"/>
          <w:lang w:val="ru-RU"/>
        </w:rPr>
        <w:t xml:space="preserve"> 8.2 сроки предоставлени</w:t>
      </w:r>
      <w:r w:rsidR="00E619B3">
        <w:rPr>
          <w:b w:val="0"/>
          <w:color w:val="000009"/>
          <w:lang w:val="ru-RU"/>
        </w:rPr>
        <w:t>е</w:t>
      </w:r>
      <w:r w:rsidR="00CE6BCC" w:rsidRPr="00E619B3">
        <w:rPr>
          <w:b w:val="0"/>
          <w:color w:val="000009"/>
          <w:lang w:val="ru-RU"/>
        </w:rPr>
        <w:t xml:space="preserve"> отчетов об исполнении муниципального задания  предоставляется ежеквартально, в срок до 10 числа месяца, следующего за отчетным кварталом.</w:t>
      </w:r>
      <w:r w:rsidRPr="00F8191E">
        <w:rPr>
          <w:color w:val="000009"/>
          <w:lang w:val="ru-RU"/>
        </w:rPr>
        <w:t xml:space="preserve">  </w:t>
      </w:r>
      <w:r w:rsidR="00CE6BCC" w:rsidRPr="00F8191E">
        <w:rPr>
          <w:color w:val="FF0000"/>
          <w:lang w:val="ru-RU"/>
        </w:rPr>
        <w:t xml:space="preserve">Однако </w:t>
      </w:r>
      <w:r w:rsidR="00E06E22">
        <w:rPr>
          <w:color w:val="FF0000"/>
          <w:lang w:val="ru-RU"/>
        </w:rPr>
        <w:t xml:space="preserve"> руководителем </w:t>
      </w:r>
      <w:r w:rsidR="00CE6BCC" w:rsidRPr="00F8191E">
        <w:rPr>
          <w:color w:val="FF0000"/>
          <w:lang w:val="ru-RU"/>
        </w:rPr>
        <w:t>МБ</w:t>
      </w:r>
      <w:r w:rsidR="00E06E22">
        <w:rPr>
          <w:color w:val="FF0000"/>
          <w:lang w:val="ru-RU"/>
        </w:rPr>
        <w:t>У</w:t>
      </w:r>
      <w:r w:rsidR="00CE6BCC" w:rsidRPr="00F8191E">
        <w:rPr>
          <w:color w:val="FF0000"/>
          <w:lang w:val="ru-RU"/>
        </w:rPr>
        <w:t xml:space="preserve"> КДК «Юбилей» </w:t>
      </w:r>
      <w:r w:rsidR="00AD0B54" w:rsidRPr="00F8191E">
        <w:rPr>
          <w:color w:val="FF0000"/>
          <w:lang w:val="ru-RU"/>
        </w:rPr>
        <w:t xml:space="preserve">за  </w:t>
      </w:r>
      <w:r w:rsidR="00F9488C" w:rsidRPr="00F8191E">
        <w:rPr>
          <w:color w:val="FF0000"/>
          <w:lang w:val="ru-RU"/>
        </w:rPr>
        <w:t>9 месяцев 2016</w:t>
      </w:r>
      <w:r w:rsidR="00E06E22">
        <w:rPr>
          <w:color w:val="FF0000"/>
          <w:lang w:val="ru-RU"/>
        </w:rPr>
        <w:t xml:space="preserve"> </w:t>
      </w:r>
      <w:r w:rsidR="00AD0B54" w:rsidRPr="00F8191E">
        <w:rPr>
          <w:color w:val="FF0000"/>
          <w:lang w:val="ru-RU"/>
        </w:rPr>
        <w:t>г</w:t>
      </w:r>
      <w:r w:rsidR="00E06E22">
        <w:rPr>
          <w:color w:val="FF0000"/>
          <w:lang w:val="ru-RU"/>
        </w:rPr>
        <w:t>ода отчет</w:t>
      </w:r>
      <w:r w:rsidR="00F9488C" w:rsidRPr="00F8191E">
        <w:rPr>
          <w:color w:val="FF0000"/>
          <w:lang w:val="ru-RU"/>
        </w:rPr>
        <w:t xml:space="preserve"> </w:t>
      </w:r>
      <w:r w:rsidR="00E06E22">
        <w:rPr>
          <w:color w:val="FF0000"/>
          <w:lang w:val="ru-RU"/>
        </w:rPr>
        <w:t>о</w:t>
      </w:r>
      <w:r w:rsidR="000E20FB">
        <w:rPr>
          <w:color w:val="FF0000"/>
          <w:lang w:val="ru-RU"/>
        </w:rPr>
        <w:t>б</w:t>
      </w:r>
      <w:r w:rsidR="00E06E22">
        <w:rPr>
          <w:color w:val="FF0000"/>
          <w:lang w:val="ru-RU"/>
        </w:rPr>
        <w:t xml:space="preserve"> </w:t>
      </w:r>
      <w:r w:rsidR="00E06E22" w:rsidRPr="00F8191E">
        <w:rPr>
          <w:color w:val="FF0000"/>
          <w:lang w:val="ru-RU"/>
        </w:rPr>
        <w:t xml:space="preserve">исполнении  </w:t>
      </w:r>
      <w:r w:rsidR="00E06E22" w:rsidRPr="00F8191E">
        <w:rPr>
          <w:color w:val="FF0000"/>
          <w:spacing w:val="-60"/>
          <w:lang w:val="ru-RU"/>
        </w:rPr>
        <w:t xml:space="preserve"> </w:t>
      </w:r>
      <w:r w:rsidR="00E06E22" w:rsidRPr="00F8191E">
        <w:rPr>
          <w:color w:val="FF0000"/>
          <w:lang w:val="ru-RU"/>
        </w:rPr>
        <w:t>муниципального</w:t>
      </w:r>
      <w:r w:rsidR="00E06E22" w:rsidRPr="00F8191E">
        <w:rPr>
          <w:color w:val="FF0000"/>
          <w:lang w:val="ru-RU"/>
        </w:rPr>
        <w:tab/>
        <w:t xml:space="preserve">задания </w:t>
      </w:r>
      <w:r w:rsidR="00E06E22">
        <w:rPr>
          <w:color w:val="FF0000"/>
          <w:lang w:val="ru-RU"/>
        </w:rPr>
        <w:t xml:space="preserve"> </w:t>
      </w:r>
      <w:r w:rsidRPr="00F8191E">
        <w:rPr>
          <w:color w:val="FF0000"/>
          <w:lang w:val="ru-RU"/>
        </w:rPr>
        <w:t>представ</w:t>
      </w:r>
      <w:r w:rsidR="00AD0B54" w:rsidRPr="00F8191E">
        <w:rPr>
          <w:color w:val="FF0000"/>
          <w:lang w:val="ru-RU"/>
        </w:rPr>
        <w:t xml:space="preserve">лен </w:t>
      </w:r>
      <w:r w:rsidR="00E06E22">
        <w:rPr>
          <w:color w:val="FF0000"/>
          <w:lang w:val="ru-RU"/>
        </w:rPr>
        <w:t xml:space="preserve">в </w:t>
      </w:r>
      <w:r w:rsidR="00F9488C" w:rsidRPr="00F8191E">
        <w:rPr>
          <w:color w:val="FF0000"/>
          <w:lang w:val="ru-RU"/>
        </w:rPr>
        <w:t xml:space="preserve"> </w:t>
      </w:r>
      <w:r w:rsidRPr="00F8191E">
        <w:rPr>
          <w:color w:val="FF0000"/>
          <w:spacing w:val="-60"/>
          <w:lang w:val="ru-RU"/>
        </w:rPr>
        <w:t xml:space="preserve"> </w:t>
      </w:r>
      <w:r w:rsidR="00F9488C" w:rsidRPr="00F8191E">
        <w:rPr>
          <w:color w:val="FF0000"/>
          <w:lang w:val="ru-RU"/>
        </w:rPr>
        <w:t>администраци</w:t>
      </w:r>
      <w:r w:rsidR="00E06E22">
        <w:rPr>
          <w:color w:val="FF0000"/>
          <w:lang w:val="ru-RU"/>
        </w:rPr>
        <w:t>ю</w:t>
      </w:r>
      <w:r w:rsidR="00F9488C" w:rsidRPr="00F8191E">
        <w:rPr>
          <w:color w:val="FF0000"/>
          <w:lang w:val="ru-RU"/>
        </w:rPr>
        <w:t xml:space="preserve"> Коноковского сельского поселения </w:t>
      </w:r>
      <w:r w:rsidRPr="00F8191E">
        <w:rPr>
          <w:color w:val="FF0000"/>
          <w:lang w:val="ru-RU"/>
        </w:rPr>
        <w:tab/>
      </w:r>
      <w:r w:rsidR="00F9488C" w:rsidRPr="00F8191E">
        <w:rPr>
          <w:color w:val="FF0000"/>
          <w:lang w:val="ru-RU"/>
        </w:rPr>
        <w:t>20.10.2016 года.</w:t>
      </w:r>
      <w:r w:rsidRPr="00F8191E">
        <w:rPr>
          <w:color w:val="FF0000"/>
          <w:lang w:val="ru-RU"/>
        </w:rPr>
        <w:tab/>
      </w:r>
      <w:r w:rsidR="00F9488C" w:rsidRPr="00F8191E">
        <w:rPr>
          <w:color w:val="FF0000"/>
          <w:lang w:val="ru-RU"/>
        </w:rPr>
        <w:t xml:space="preserve">Также не предоставлена </w:t>
      </w:r>
      <w:r w:rsidRPr="00F8191E">
        <w:rPr>
          <w:color w:val="FF0000"/>
          <w:lang w:val="ru-RU"/>
        </w:rPr>
        <w:tab/>
        <w:t>пояснительн</w:t>
      </w:r>
      <w:r w:rsidR="00F9488C" w:rsidRPr="00F8191E">
        <w:rPr>
          <w:color w:val="FF0000"/>
          <w:lang w:val="ru-RU"/>
        </w:rPr>
        <w:t>ая</w:t>
      </w:r>
      <w:r w:rsidR="00E06E22">
        <w:rPr>
          <w:color w:val="FF0000"/>
          <w:lang w:val="ru-RU"/>
        </w:rPr>
        <w:t xml:space="preserve"> </w:t>
      </w:r>
      <w:r w:rsidRPr="00F8191E">
        <w:rPr>
          <w:color w:val="FF0000"/>
          <w:lang w:val="ru-RU"/>
        </w:rPr>
        <w:t>записк</w:t>
      </w:r>
      <w:r w:rsidR="00F9488C" w:rsidRPr="00F8191E">
        <w:rPr>
          <w:color w:val="FF0000"/>
          <w:lang w:val="ru-RU"/>
        </w:rPr>
        <w:t>а</w:t>
      </w:r>
      <w:r w:rsidR="00E06E22">
        <w:rPr>
          <w:color w:val="FF0000"/>
          <w:lang w:val="ru-RU"/>
        </w:rPr>
        <w:t xml:space="preserve"> о </w:t>
      </w:r>
      <w:r w:rsidRPr="00F8191E">
        <w:rPr>
          <w:color w:val="FF0000"/>
          <w:lang w:val="ru-RU"/>
        </w:rPr>
        <w:t>результатах</w:t>
      </w:r>
      <w:r w:rsidR="00E06E22">
        <w:rPr>
          <w:color w:val="FF0000"/>
          <w:lang w:val="ru-RU"/>
        </w:rPr>
        <w:t xml:space="preserve"> </w:t>
      </w:r>
      <w:r w:rsidRPr="00F8191E">
        <w:rPr>
          <w:color w:val="FF0000"/>
          <w:lang w:val="ru-RU"/>
        </w:rPr>
        <w:t>выполнения</w:t>
      </w:r>
      <w:r w:rsidR="009826F1" w:rsidRPr="00F8191E">
        <w:rPr>
          <w:color w:val="FF0000"/>
          <w:lang w:val="ru-RU"/>
        </w:rPr>
        <w:t xml:space="preserve"> </w:t>
      </w:r>
      <w:r w:rsidRPr="00F8191E">
        <w:rPr>
          <w:color w:val="FF0000"/>
          <w:spacing w:val="-60"/>
          <w:lang w:val="ru-RU"/>
        </w:rPr>
        <w:t xml:space="preserve"> </w:t>
      </w:r>
      <w:r w:rsidRPr="00F8191E">
        <w:rPr>
          <w:color w:val="FF0000"/>
          <w:lang w:val="ru-RU"/>
        </w:rPr>
        <w:t>муниципального задания</w:t>
      </w:r>
      <w:r w:rsidR="0016287E" w:rsidRPr="00F8191E">
        <w:rPr>
          <w:color w:val="FF0000"/>
          <w:lang w:val="ru-RU"/>
        </w:rPr>
        <w:t>.</w:t>
      </w:r>
    </w:p>
    <w:p w:rsidR="00712FE9" w:rsidRPr="00F8191E" w:rsidRDefault="00254E8D" w:rsidP="00F8191E">
      <w:pPr>
        <w:pStyle w:val="a3"/>
        <w:spacing w:before="69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>Администрацией Коноковского сельского поселения проанализирован</w:t>
      </w:r>
      <w:r w:rsidR="006A269E" w:rsidRPr="00F8191E">
        <w:rPr>
          <w:color w:val="000009"/>
          <w:lang w:val="ru-RU"/>
        </w:rPr>
        <w:t xml:space="preserve"> </w:t>
      </w:r>
      <w:r w:rsidR="006A269E" w:rsidRPr="00F8191E">
        <w:rPr>
          <w:lang w:val="ru-RU"/>
        </w:rPr>
        <w:t>отчет об исполнении муниципального задания за</w:t>
      </w:r>
      <w:r w:rsidRPr="00F8191E">
        <w:rPr>
          <w:lang w:val="ru-RU"/>
        </w:rPr>
        <w:t xml:space="preserve"> 9 месяцев </w:t>
      </w:r>
      <w:r w:rsidR="006A269E" w:rsidRPr="00F8191E">
        <w:rPr>
          <w:lang w:val="ru-RU"/>
        </w:rPr>
        <w:t xml:space="preserve"> 201</w:t>
      </w:r>
      <w:r w:rsidRPr="00F8191E">
        <w:rPr>
          <w:lang w:val="ru-RU"/>
        </w:rPr>
        <w:t>6</w:t>
      </w:r>
      <w:r w:rsidR="006A269E" w:rsidRPr="00F8191E">
        <w:rPr>
          <w:lang w:val="ru-RU"/>
        </w:rPr>
        <w:t xml:space="preserve"> год</w:t>
      </w:r>
      <w:r w:rsidRPr="00F8191E">
        <w:rPr>
          <w:lang w:val="ru-RU"/>
        </w:rPr>
        <w:t>а</w:t>
      </w:r>
      <w:r w:rsidR="006A269E" w:rsidRPr="00F8191E">
        <w:rPr>
          <w:lang w:val="ru-RU"/>
        </w:rPr>
        <w:t>, в результате установлено: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- имеются отклонения от запланированных значений  и отсутствуют характеристики причин отклонений от запланированных значений.</w:t>
      </w:r>
    </w:p>
    <w:p w:rsidR="00712FE9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Источниками формирования  финансовых  ресурсов  бюджетного  учреждения </w:t>
      </w:r>
      <w:r w:rsidR="00254E8D" w:rsidRPr="00F8191E">
        <w:rPr>
          <w:lang w:val="ru-RU"/>
        </w:rPr>
        <w:t xml:space="preserve">за данный период </w:t>
      </w:r>
      <w:r w:rsidR="00E46FFF" w:rsidRPr="00F8191E">
        <w:rPr>
          <w:lang w:val="ru-RU"/>
        </w:rPr>
        <w:t xml:space="preserve">также </w:t>
      </w:r>
      <w:r w:rsidRPr="00F8191E">
        <w:rPr>
          <w:lang w:val="ru-RU"/>
        </w:rPr>
        <w:t xml:space="preserve">являлись средства, полученные от оказания платных услуг </w:t>
      </w:r>
      <w:r w:rsidR="00E46FFF" w:rsidRPr="00F8191E">
        <w:rPr>
          <w:lang w:val="ru-RU"/>
        </w:rPr>
        <w:t>в сумме 108,</w:t>
      </w:r>
      <w:r w:rsidR="00BC631A" w:rsidRPr="00F8191E">
        <w:rPr>
          <w:lang w:val="ru-RU"/>
        </w:rPr>
        <w:t>5</w:t>
      </w:r>
      <w:r w:rsidR="00E46FFF" w:rsidRPr="00F8191E">
        <w:rPr>
          <w:lang w:val="ru-RU"/>
        </w:rPr>
        <w:t xml:space="preserve"> тысяч рублей</w:t>
      </w:r>
      <w:r w:rsidRPr="00F8191E">
        <w:rPr>
          <w:lang w:val="ru-RU"/>
        </w:rPr>
        <w:t xml:space="preserve">, бюджетные поступления в виде субсидии на выполнение муниципального задания </w:t>
      </w:r>
      <w:r w:rsidR="00E46FFF" w:rsidRPr="00F8191E">
        <w:rPr>
          <w:lang w:val="ru-RU"/>
        </w:rPr>
        <w:t xml:space="preserve">в сумме </w:t>
      </w:r>
      <w:r w:rsidRPr="00F8191E">
        <w:rPr>
          <w:lang w:val="ru-RU"/>
        </w:rPr>
        <w:t xml:space="preserve"> </w:t>
      </w:r>
      <w:r w:rsidR="0047797C" w:rsidRPr="00F8191E">
        <w:rPr>
          <w:lang w:val="ru-RU"/>
        </w:rPr>
        <w:t>3 320,0</w:t>
      </w:r>
      <w:r w:rsidRPr="00F8191E">
        <w:rPr>
          <w:lang w:val="ru-RU"/>
        </w:rPr>
        <w:t xml:space="preserve"> тыс</w:t>
      </w:r>
      <w:r w:rsidR="001325C7">
        <w:rPr>
          <w:lang w:val="ru-RU"/>
        </w:rPr>
        <w:t>яч</w:t>
      </w:r>
      <w:r w:rsidRPr="00F8191E">
        <w:rPr>
          <w:lang w:val="ru-RU"/>
        </w:rPr>
        <w:t xml:space="preserve"> руб</w:t>
      </w:r>
      <w:r w:rsidR="001325C7">
        <w:rPr>
          <w:lang w:val="ru-RU"/>
        </w:rPr>
        <w:t>лей</w:t>
      </w:r>
      <w:r w:rsidRPr="00F8191E">
        <w:rPr>
          <w:lang w:val="ru-RU"/>
        </w:rPr>
        <w:t xml:space="preserve"> и субсидии на иные цели </w:t>
      </w:r>
      <w:r w:rsidR="00E46FFF" w:rsidRPr="00F8191E">
        <w:rPr>
          <w:lang w:val="ru-RU"/>
        </w:rPr>
        <w:t xml:space="preserve">в сумме </w:t>
      </w:r>
      <w:r w:rsidR="0047797C" w:rsidRPr="00F8191E">
        <w:rPr>
          <w:lang w:val="ru-RU"/>
        </w:rPr>
        <w:t>2 598,7</w:t>
      </w:r>
      <w:r w:rsidRPr="00F8191E">
        <w:rPr>
          <w:lang w:val="ru-RU"/>
        </w:rPr>
        <w:t xml:space="preserve"> тыс</w:t>
      </w:r>
      <w:r w:rsidR="00F65EF1">
        <w:rPr>
          <w:lang w:val="ru-RU"/>
        </w:rPr>
        <w:t>яч</w:t>
      </w:r>
      <w:r w:rsidRPr="00F8191E">
        <w:rPr>
          <w:lang w:val="ru-RU"/>
        </w:rPr>
        <w:t xml:space="preserve"> руб</w:t>
      </w:r>
      <w:r w:rsidR="00F65EF1">
        <w:rPr>
          <w:lang w:val="ru-RU"/>
        </w:rPr>
        <w:t>лей</w:t>
      </w:r>
      <w:r w:rsidRPr="00F8191E">
        <w:rPr>
          <w:lang w:val="ru-RU"/>
        </w:rPr>
        <w:t>.</w:t>
      </w:r>
    </w:p>
    <w:p w:rsidR="00F65EF1" w:rsidRDefault="00F65EF1" w:rsidP="00F8191E">
      <w:pPr>
        <w:pStyle w:val="a3"/>
        <w:ind w:left="0" w:right="-173" w:firstLine="566"/>
        <w:rPr>
          <w:lang w:val="ru-RU"/>
        </w:rPr>
      </w:pPr>
    </w:p>
    <w:p w:rsidR="00712FE9" w:rsidRDefault="006A269E" w:rsidP="00F65EF1">
      <w:pPr>
        <w:pStyle w:val="Heading2"/>
        <w:spacing w:before="1"/>
        <w:ind w:left="0" w:right="-173"/>
        <w:jc w:val="center"/>
        <w:rPr>
          <w:b w:val="0"/>
          <w:lang w:val="ru-RU"/>
        </w:rPr>
      </w:pPr>
      <w:r w:rsidRPr="00F65EF1">
        <w:rPr>
          <w:b w:val="0"/>
          <w:lang w:val="ru-RU"/>
        </w:rPr>
        <w:t>Формирование и выполнение плана  финансово-хозяйственной деятельности</w:t>
      </w:r>
      <w:r w:rsidR="00F65EF1">
        <w:rPr>
          <w:b w:val="0"/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78"/>
        <w:jc w:val="left"/>
        <w:rPr>
          <w:lang w:val="ru-RU"/>
        </w:rPr>
      </w:pPr>
      <w:r w:rsidRPr="00F8191E">
        <w:rPr>
          <w:color w:val="000009"/>
          <w:lang w:val="ru-RU"/>
        </w:rPr>
        <w:t>Одним из документов, характеризующим выполнение муниципальным бюджетным учреждением своих функций, является план его финансово-хозяйственной деятельности (далее – план ФХД).</w:t>
      </w:r>
    </w:p>
    <w:p w:rsidR="00712FE9" w:rsidRPr="00F8191E" w:rsidRDefault="006A269E" w:rsidP="00F65EF1">
      <w:pPr>
        <w:pStyle w:val="a3"/>
        <w:ind w:left="0" w:right="-173" w:firstLine="578"/>
        <w:rPr>
          <w:lang w:val="ru-RU"/>
        </w:rPr>
      </w:pPr>
      <w:r w:rsidRPr="00F8191E">
        <w:rPr>
          <w:lang w:val="ru-RU"/>
        </w:rPr>
        <w:t xml:space="preserve">Согласно ст. 32 Федерального закона </w:t>
      </w:r>
      <w:r w:rsidR="00F65EF1">
        <w:rPr>
          <w:lang w:val="ru-RU"/>
        </w:rPr>
        <w:t xml:space="preserve">№ </w:t>
      </w:r>
      <w:r w:rsidRPr="00F8191E">
        <w:rPr>
          <w:lang w:val="ru-RU"/>
        </w:rPr>
        <w:t>7-ФЗ план финансово-хозяйственной деятельности муниципального учреждения составляется и утверждается в порядке, определенном соответствующим органом, осуществляющим функции и полномочия учредителя, и в соответствии с Требованиями, установленными Минфином России.</w:t>
      </w:r>
      <w:r w:rsidR="00F65EF1">
        <w:rPr>
          <w:lang w:val="ru-RU"/>
        </w:rPr>
        <w:t xml:space="preserve"> </w:t>
      </w:r>
      <w:r w:rsidR="009B72D5" w:rsidRPr="00F8191E">
        <w:rPr>
          <w:lang w:val="ru-RU"/>
        </w:rPr>
        <w:t>Решением сессии Совета</w:t>
      </w:r>
      <w:r w:rsidRPr="00F8191E">
        <w:rPr>
          <w:lang w:val="ru-RU"/>
        </w:rPr>
        <w:t xml:space="preserve">  </w:t>
      </w:r>
      <w:r w:rsidR="006D6E0E" w:rsidRPr="00F8191E">
        <w:rPr>
          <w:lang w:val="ru-RU"/>
        </w:rPr>
        <w:t xml:space="preserve">Коноковского сельского поселения Успенского района от </w:t>
      </w:r>
      <w:r w:rsidR="009B72D5" w:rsidRPr="00F8191E">
        <w:rPr>
          <w:lang w:val="ru-RU"/>
        </w:rPr>
        <w:t>10 декабря  201</w:t>
      </w:r>
      <w:r w:rsidR="00E130A0">
        <w:rPr>
          <w:lang w:val="ru-RU"/>
        </w:rPr>
        <w:t>5</w:t>
      </w:r>
      <w:r w:rsidR="009B72D5" w:rsidRPr="00F8191E">
        <w:rPr>
          <w:lang w:val="ru-RU"/>
        </w:rPr>
        <w:t xml:space="preserve"> года № 93 (с изменениями  от 30.05.2016 г. № 127) утве</w:t>
      </w:r>
      <w:r w:rsidR="00F65EF1">
        <w:rPr>
          <w:lang w:val="ru-RU"/>
        </w:rPr>
        <w:t>р</w:t>
      </w:r>
      <w:r w:rsidR="00E058C4" w:rsidRPr="00F8191E">
        <w:rPr>
          <w:lang w:val="ru-RU"/>
        </w:rPr>
        <w:t>жден план финансово-хозяйственной деятельности на 2016 год.</w:t>
      </w:r>
      <w:r w:rsidRPr="00F8191E">
        <w:rPr>
          <w:lang w:val="ru-RU"/>
        </w:rPr>
        <w:tab/>
      </w:r>
    </w:p>
    <w:p w:rsidR="00B33FF1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Первоначально объем поступлений на 201</w:t>
      </w:r>
      <w:r w:rsidR="006C1CF0" w:rsidRPr="00F8191E">
        <w:rPr>
          <w:lang w:val="ru-RU"/>
        </w:rPr>
        <w:t>6</w:t>
      </w:r>
      <w:r w:rsidRPr="00F8191E">
        <w:rPr>
          <w:lang w:val="ru-RU"/>
        </w:rPr>
        <w:t xml:space="preserve"> год </w:t>
      </w:r>
      <w:r w:rsidR="000D4251" w:rsidRPr="00F8191E">
        <w:rPr>
          <w:lang w:val="ru-RU"/>
        </w:rPr>
        <w:t xml:space="preserve">(решение Совета депутатов Коноковского сельского поселения № 93 от 10.12.2015г.) </w:t>
      </w:r>
      <w:r w:rsidRPr="00F8191E">
        <w:rPr>
          <w:lang w:val="ru-RU"/>
        </w:rPr>
        <w:t xml:space="preserve">Планом ФХД предусмотрен в размере </w:t>
      </w:r>
      <w:r w:rsidR="000D4251" w:rsidRPr="00F8191E">
        <w:rPr>
          <w:lang w:val="ru-RU"/>
        </w:rPr>
        <w:t>4 248,9</w:t>
      </w:r>
      <w:r w:rsidRPr="00F8191E">
        <w:rPr>
          <w:lang w:val="ru-RU"/>
        </w:rPr>
        <w:t xml:space="preserve"> тыс</w:t>
      </w:r>
      <w:r w:rsidR="00F65EF1">
        <w:rPr>
          <w:lang w:val="ru-RU"/>
        </w:rPr>
        <w:t>яч</w:t>
      </w:r>
      <w:r w:rsidRPr="00F8191E">
        <w:rPr>
          <w:lang w:val="ru-RU"/>
        </w:rPr>
        <w:t xml:space="preserve"> рублей, в том числе: субсидия на выполнение муниципального задания – </w:t>
      </w:r>
      <w:r w:rsidR="000D4251" w:rsidRPr="00F8191E">
        <w:rPr>
          <w:lang w:val="ru-RU"/>
        </w:rPr>
        <w:t>4 000,0</w:t>
      </w:r>
      <w:r w:rsidRPr="00F8191E">
        <w:rPr>
          <w:lang w:val="ru-RU"/>
        </w:rPr>
        <w:t xml:space="preserve"> тыс. рублей, субсидия  на иные цели – </w:t>
      </w:r>
      <w:r w:rsidR="000D4251" w:rsidRPr="00F8191E">
        <w:rPr>
          <w:lang w:val="ru-RU"/>
        </w:rPr>
        <w:t>148,9</w:t>
      </w:r>
      <w:r w:rsidRPr="00F8191E">
        <w:rPr>
          <w:lang w:val="ru-RU"/>
        </w:rPr>
        <w:t xml:space="preserve"> тыс. рублей, от оказания платных услуг</w:t>
      </w:r>
      <w:r w:rsidR="00B33FF1" w:rsidRPr="00F8191E">
        <w:rPr>
          <w:lang w:val="ru-RU"/>
        </w:rPr>
        <w:t xml:space="preserve"> </w:t>
      </w:r>
      <w:r w:rsidRPr="00F8191E">
        <w:rPr>
          <w:lang w:val="ru-RU"/>
        </w:rPr>
        <w:t xml:space="preserve">– </w:t>
      </w:r>
      <w:r w:rsidR="000D4251" w:rsidRPr="00F8191E">
        <w:rPr>
          <w:lang w:val="ru-RU"/>
        </w:rPr>
        <w:t>100,0</w:t>
      </w:r>
      <w:r w:rsidRPr="00F8191E">
        <w:rPr>
          <w:lang w:val="ru-RU"/>
        </w:rPr>
        <w:t xml:space="preserve"> тыс. рублей. </w:t>
      </w:r>
      <w:r w:rsidR="00F65EF1">
        <w:rPr>
          <w:lang w:val="ru-RU"/>
        </w:rPr>
        <w:t xml:space="preserve">                 </w:t>
      </w:r>
      <w:r w:rsidRPr="00F8191E">
        <w:rPr>
          <w:lang w:val="ru-RU"/>
        </w:rPr>
        <w:t xml:space="preserve">В течение </w:t>
      </w:r>
      <w:r w:rsidR="00B33FF1" w:rsidRPr="00F8191E">
        <w:rPr>
          <w:lang w:val="ru-RU"/>
        </w:rPr>
        <w:t xml:space="preserve"> 2016 года</w:t>
      </w:r>
      <w:r w:rsidRPr="00F8191E">
        <w:rPr>
          <w:lang w:val="ru-RU"/>
        </w:rPr>
        <w:t xml:space="preserve"> в план ФХД вносились изменения </w:t>
      </w:r>
      <w:r w:rsidR="00E46A54">
        <w:rPr>
          <w:lang w:val="ru-RU"/>
        </w:rPr>
        <w:t>один</w:t>
      </w:r>
      <w:r w:rsidRPr="00F8191E">
        <w:rPr>
          <w:lang w:val="ru-RU"/>
        </w:rPr>
        <w:t xml:space="preserve"> раз. 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С учетом изменений, планируемый размер поступлений </w:t>
      </w:r>
      <w:r w:rsidR="00B33FF1" w:rsidRPr="00F8191E">
        <w:rPr>
          <w:lang w:val="ru-RU"/>
        </w:rPr>
        <w:t xml:space="preserve">на 30.09.2016 года </w:t>
      </w:r>
      <w:r w:rsidRPr="00F8191E">
        <w:rPr>
          <w:lang w:val="ru-RU"/>
        </w:rPr>
        <w:t xml:space="preserve"> составил </w:t>
      </w:r>
      <w:r w:rsidR="00B33FF1" w:rsidRPr="00F8191E">
        <w:rPr>
          <w:lang w:val="ru-RU"/>
        </w:rPr>
        <w:t>6 522,1</w:t>
      </w:r>
      <w:r w:rsidRPr="00F8191E">
        <w:rPr>
          <w:lang w:val="ru-RU"/>
        </w:rPr>
        <w:t xml:space="preserve"> тыс. рублей, в том числе: субсидия на выполнение муниципального задания – </w:t>
      </w:r>
      <w:r w:rsidR="00B33FF1" w:rsidRPr="00F8191E">
        <w:rPr>
          <w:lang w:val="ru-RU"/>
        </w:rPr>
        <w:t>3 800,1</w:t>
      </w:r>
      <w:r w:rsidRPr="00F8191E">
        <w:rPr>
          <w:lang w:val="ru-RU"/>
        </w:rPr>
        <w:t xml:space="preserve"> тыс. рублей, субсидия на  иные цели – </w:t>
      </w:r>
      <w:r w:rsidR="00B33FF1" w:rsidRPr="00F8191E">
        <w:rPr>
          <w:lang w:val="ru-RU"/>
        </w:rPr>
        <w:t>2 622,0</w:t>
      </w:r>
      <w:r w:rsidRPr="00F8191E">
        <w:rPr>
          <w:lang w:val="ru-RU"/>
        </w:rPr>
        <w:t xml:space="preserve"> тыс. рублей, от оказания платных услуг – </w:t>
      </w:r>
      <w:r w:rsidR="00B33FF1" w:rsidRPr="00F8191E">
        <w:rPr>
          <w:lang w:val="ru-RU"/>
        </w:rPr>
        <w:t>100,0</w:t>
      </w:r>
      <w:r w:rsidRPr="00F8191E">
        <w:rPr>
          <w:lang w:val="ru-RU"/>
        </w:rPr>
        <w:t xml:space="preserve"> тыс. рублей.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Уточнение показателей плана ФХД осуществлялось в связи с увеличением размера субсидии на выполнение муниципального задания, утвержденного решением о бюджете</w:t>
      </w:r>
      <w:r w:rsidR="002A60C8" w:rsidRPr="00F8191E">
        <w:rPr>
          <w:lang w:val="ru-RU"/>
        </w:rPr>
        <w:t xml:space="preserve"> № 127 от 30.05.2016 года Коноковского сельского поселения Успенского района</w:t>
      </w:r>
      <w:r w:rsidRPr="00F8191E">
        <w:rPr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Согласно</w:t>
      </w:r>
      <w:r w:rsidRPr="00F8191E">
        <w:rPr>
          <w:color w:val="FF0000"/>
          <w:lang w:val="ru-RU"/>
        </w:rPr>
        <w:t xml:space="preserve"> </w:t>
      </w:r>
      <w:r w:rsidRPr="00F8191E">
        <w:rPr>
          <w:color w:val="000009"/>
          <w:lang w:val="ru-RU"/>
        </w:rPr>
        <w:t>Положения о порядке формирования</w:t>
      </w:r>
      <w:r w:rsidR="00FA4B26" w:rsidRPr="00F8191E">
        <w:rPr>
          <w:color w:val="000009"/>
          <w:lang w:val="ru-RU"/>
        </w:rPr>
        <w:t xml:space="preserve">  </w:t>
      </w:r>
      <w:r w:rsidRPr="00F8191E">
        <w:rPr>
          <w:color w:val="000009"/>
          <w:lang w:val="ru-RU"/>
        </w:rPr>
        <w:t>муниципального задания на оказание муниципальных услуг</w:t>
      </w:r>
      <w:r w:rsidR="00E46A54">
        <w:rPr>
          <w:color w:val="000009"/>
          <w:lang w:val="ru-RU"/>
        </w:rPr>
        <w:t xml:space="preserve"> </w:t>
      </w:r>
      <w:r w:rsidR="00FA4B26" w:rsidRPr="00F8191E">
        <w:rPr>
          <w:color w:val="000009"/>
          <w:lang w:val="ru-RU"/>
        </w:rPr>
        <w:t>(выполнения работ) в отношении муниципальных учреждений Коноковского сельского поселения Успенского района и финансового обеспечении выполнения муниципального задания</w:t>
      </w:r>
      <w:r w:rsidRPr="00F8191E">
        <w:rPr>
          <w:color w:val="000009"/>
          <w:lang w:val="ru-RU"/>
        </w:rPr>
        <w:t>, утвержденного постановлением Администрации от 0</w:t>
      </w:r>
      <w:r w:rsidR="00FA4B26" w:rsidRPr="00F8191E">
        <w:rPr>
          <w:color w:val="000009"/>
          <w:lang w:val="ru-RU"/>
        </w:rPr>
        <w:t>9.12</w:t>
      </w:r>
      <w:r w:rsidRPr="00F8191E">
        <w:rPr>
          <w:color w:val="000009"/>
          <w:lang w:val="ru-RU"/>
        </w:rPr>
        <w:t>.201</w:t>
      </w:r>
      <w:r w:rsidR="00FA4B26" w:rsidRPr="00F8191E">
        <w:rPr>
          <w:color w:val="000009"/>
          <w:lang w:val="ru-RU"/>
        </w:rPr>
        <w:t xml:space="preserve">5 </w:t>
      </w:r>
      <w:r w:rsidRPr="00F8191E">
        <w:rPr>
          <w:color w:val="000009"/>
          <w:lang w:val="ru-RU"/>
        </w:rPr>
        <w:t xml:space="preserve">г. № </w:t>
      </w:r>
      <w:r w:rsidR="00FA4B26" w:rsidRPr="00F8191E">
        <w:rPr>
          <w:color w:val="000009"/>
          <w:lang w:val="ru-RU"/>
        </w:rPr>
        <w:t xml:space="preserve">316, </w:t>
      </w:r>
      <w:r w:rsidRPr="00F8191E">
        <w:rPr>
          <w:color w:val="000009"/>
          <w:lang w:val="ru-RU"/>
        </w:rPr>
        <w:t xml:space="preserve"> заключенных соглашений </w:t>
      </w:r>
      <w:r w:rsidR="00FA4B26" w:rsidRPr="00F8191E">
        <w:rPr>
          <w:lang w:val="ru-RU"/>
        </w:rPr>
        <w:t xml:space="preserve">№ 1 от 11,01,2016г., </w:t>
      </w:r>
      <w:r w:rsidR="00E46A54">
        <w:rPr>
          <w:lang w:val="ru-RU"/>
        </w:rPr>
        <w:t xml:space="preserve"> № 4 от 12.01.2016 г.,</w:t>
      </w:r>
      <w:r w:rsidR="007717B1" w:rsidRPr="00F8191E">
        <w:rPr>
          <w:lang w:val="ru-RU"/>
        </w:rPr>
        <w:t xml:space="preserve">   </w:t>
      </w:r>
      <w:r w:rsidR="00FA4B26" w:rsidRPr="00F8191E">
        <w:rPr>
          <w:lang w:val="ru-RU"/>
        </w:rPr>
        <w:t>№ 5 от 01,06,2016 г., № 6 от 01.06.</w:t>
      </w:r>
      <w:r w:rsidR="00E102E3">
        <w:rPr>
          <w:lang w:val="ru-RU"/>
        </w:rPr>
        <w:t>2016 года.</w:t>
      </w:r>
      <w:r w:rsidR="007717B1" w:rsidRPr="00F8191E">
        <w:rPr>
          <w:lang w:val="ru-RU"/>
        </w:rPr>
        <w:t xml:space="preserve"> </w:t>
      </w:r>
      <w:r w:rsidRPr="00F8191E">
        <w:rPr>
          <w:lang w:val="ru-RU"/>
        </w:rPr>
        <w:t xml:space="preserve"> </w:t>
      </w:r>
      <w:r w:rsidR="00E102E3">
        <w:rPr>
          <w:lang w:val="ru-RU"/>
        </w:rPr>
        <w:t>С</w:t>
      </w:r>
      <w:r w:rsidRPr="00F8191E">
        <w:rPr>
          <w:lang w:val="ru-RU"/>
        </w:rPr>
        <w:t>убсидия на финансовое обеспечение выполнения муниципального задания рассчитывается и предоставляется на основании нормативных затрат на оказание муниципальных услуг в рамках муниципального задания  и  нормативных затрат на содержание имущества, закрепленного за муниципальным бюджетным</w:t>
      </w:r>
      <w:r w:rsidRPr="00F8191E">
        <w:rPr>
          <w:spacing w:val="-8"/>
          <w:lang w:val="ru-RU"/>
        </w:rPr>
        <w:t xml:space="preserve"> </w:t>
      </w:r>
      <w:r w:rsidRPr="00F8191E">
        <w:rPr>
          <w:lang w:val="ru-RU"/>
        </w:rPr>
        <w:t>учреждением</w:t>
      </w:r>
      <w:r w:rsidR="003779BE">
        <w:rPr>
          <w:lang w:val="ru-RU"/>
        </w:rPr>
        <w:t xml:space="preserve"> принято</w:t>
      </w:r>
      <w:r w:rsidR="009B4734" w:rsidRPr="00F8191E">
        <w:rPr>
          <w:lang w:val="ru-RU"/>
        </w:rPr>
        <w:t xml:space="preserve"> постановлением администрации Коноковского сельского поселения Успенского района № </w:t>
      </w:r>
      <w:r w:rsidR="003779BE">
        <w:rPr>
          <w:lang w:val="ru-RU"/>
        </w:rPr>
        <w:t>360 от 30.12.2015 года.</w:t>
      </w:r>
    </w:p>
    <w:p w:rsidR="00712FE9" w:rsidRPr="00F8191E" w:rsidRDefault="00663401" w:rsidP="00F8191E">
      <w:pPr>
        <w:pStyle w:val="a3"/>
        <w:ind w:left="0" w:right="-173"/>
        <w:rPr>
          <w:b/>
          <w:lang w:val="ru-RU"/>
        </w:rPr>
      </w:pPr>
      <w:r w:rsidRPr="00F8191E">
        <w:rPr>
          <w:color w:val="FF0000"/>
          <w:lang w:val="ru-RU"/>
        </w:rPr>
        <w:t xml:space="preserve">          </w:t>
      </w:r>
      <w:r w:rsidR="003779BE">
        <w:rPr>
          <w:color w:val="FF0000"/>
          <w:lang w:val="ru-RU"/>
        </w:rPr>
        <w:t>В соответствии с</w:t>
      </w:r>
      <w:r w:rsidR="009B4734" w:rsidRPr="00F8191E">
        <w:rPr>
          <w:color w:val="FF0000"/>
          <w:lang w:val="ru-RU"/>
        </w:rPr>
        <w:t xml:space="preserve"> </w:t>
      </w:r>
      <w:r w:rsidR="003779BE">
        <w:rPr>
          <w:color w:val="FF0000"/>
          <w:lang w:val="ru-RU"/>
        </w:rPr>
        <w:t>постановленем</w:t>
      </w:r>
      <w:r w:rsidR="009B4734" w:rsidRPr="00F8191E">
        <w:rPr>
          <w:color w:val="FF0000"/>
          <w:lang w:val="ru-RU"/>
        </w:rPr>
        <w:t xml:space="preserve">  администрации Коноковского сельского поселения успенского района № 316 от 9.12.2015 года </w:t>
      </w:r>
      <w:r w:rsidR="003779BE">
        <w:rPr>
          <w:color w:val="FF0000"/>
          <w:lang w:val="ru-RU"/>
        </w:rPr>
        <w:t xml:space="preserve"> </w:t>
      </w:r>
      <w:r w:rsidR="009B4734" w:rsidRPr="00F8191E">
        <w:rPr>
          <w:color w:val="FF0000"/>
          <w:lang w:val="ru-RU"/>
        </w:rPr>
        <w:t>не утверждены значения базовых нормативов затрат и значения корректирующих коэффициентов</w:t>
      </w:r>
      <w:r w:rsidR="00092673" w:rsidRPr="00F8191E">
        <w:rPr>
          <w:color w:val="FF0000"/>
          <w:lang w:val="ru-RU"/>
        </w:rPr>
        <w:t xml:space="preserve"> к базовым нормативам затрат на оказание муниципальных услуг, а также  не утверждены</w:t>
      </w:r>
      <w:r w:rsidR="00CC5176" w:rsidRPr="00F8191E">
        <w:rPr>
          <w:color w:val="FF0000"/>
          <w:lang w:val="ru-RU"/>
        </w:rPr>
        <w:t xml:space="preserve"> методические 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</w:t>
      </w:r>
      <w:r w:rsidR="00F75877" w:rsidRPr="00F8191E">
        <w:rPr>
          <w:color w:val="FF0000"/>
          <w:lang w:val="ru-RU"/>
        </w:rPr>
        <w:t xml:space="preserve"> в текущем финансовом году в пределах бюджетных ассигнований, предусмотренных главными распорядителями бюджетных средств на предоставление субсидий на финансовое обеспечение выполнения муниципального задания.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В соответствии с пунктом 38 Инструкции №  33н,  показатели  плана  ФХД бюджетного учреждения по поступлениям и выплатам, а также информация по соответствующим счетам аналитического учета счета 050410000 "Сметные (плановые) назначения текущего финансового года", отражены в отчете об исполнении плана ФХД (ф. 0503737).</w:t>
      </w:r>
    </w:p>
    <w:p w:rsidR="00712FE9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По данным отчета об исполнении учреждением плана ФХД (ф.0503737) за </w:t>
      </w:r>
      <w:r w:rsidR="00F96621" w:rsidRPr="00F8191E">
        <w:rPr>
          <w:lang w:val="ru-RU"/>
        </w:rPr>
        <w:t xml:space="preserve"> 9 месяцев </w:t>
      </w:r>
      <w:r w:rsidRPr="00F8191E">
        <w:rPr>
          <w:lang w:val="ru-RU"/>
        </w:rPr>
        <w:t>201</w:t>
      </w:r>
      <w:r w:rsidR="00F96621" w:rsidRPr="00F8191E">
        <w:rPr>
          <w:lang w:val="ru-RU"/>
        </w:rPr>
        <w:t>6</w:t>
      </w:r>
      <w:r w:rsidRPr="00F8191E">
        <w:rPr>
          <w:lang w:val="ru-RU"/>
        </w:rPr>
        <w:t xml:space="preserve"> год</w:t>
      </w:r>
      <w:r w:rsidR="00F96621" w:rsidRPr="00F8191E">
        <w:rPr>
          <w:lang w:val="ru-RU"/>
        </w:rPr>
        <w:t>а</w:t>
      </w:r>
      <w:r w:rsidRPr="00F8191E">
        <w:rPr>
          <w:lang w:val="ru-RU"/>
        </w:rPr>
        <w:t xml:space="preserve"> поступило средств на сумму </w:t>
      </w:r>
      <w:r w:rsidR="00F01B0A" w:rsidRPr="00F8191E">
        <w:rPr>
          <w:lang w:val="ru-RU"/>
        </w:rPr>
        <w:t>6 034,2</w:t>
      </w:r>
      <w:r w:rsidRPr="00F8191E">
        <w:rPr>
          <w:lang w:val="ru-RU"/>
        </w:rPr>
        <w:t xml:space="preserve"> тыс. рублей, в том числе субсидия на выполнение муниципального задания – </w:t>
      </w:r>
      <w:r w:rsidR="00F01B0A" w:rsidRPr="00F8191E">
        <w:rPr>
          <w:lang w:val="ru-RU"/>
        </w:rPr>
        <w:t>3 327,0</w:t>
      </w:r>
      <w:r w:rsidRPr="00F8191E">
        <w:rPr>
          <w:lang w:val="ru-RU"/>
        </w:rPr>
        <w:t xml:space="preserve"> тыс. рублей, субсидия на иные цели – </w:t>
      </w:r>
      <w:r w:rsidR="00F01B0A" w:rsidRPr="00F8191E">
        <w:rPr>
          <w:lang w:val="ru-RU"/>
        </w:rPr>
        <w:t>2 598,7</w:t>
      </w:r>
      <w:r w:rsidRPr="00F8191E">
        <w:rPr>
          <w:lang w:val="ru-RU"/>
        </w:rPr>
        <w:t xml:space="preserve"> тыс. рублей, от оказания платных услуг – </w:t>
      </w:r>
      <w:r w:rsidR="00F01B0A" w:rsidRPr="00F8191E">
        <w:rPr>
          <w:lang w:val="ru-RU"/>
        </w:rPr>
        <w:t>108,5</w:t>
      </w:r>
      <w:r w:rsidRPr="00F8191E">
        <w:rPr>
          <w:lang w:val="ru-RU"/>
        </w:rPr>
        <w:t xml:space="preserve"> тыс. рублей</w:t>
      </w:r>
      <w:r w:rsidR="00621CCB">
        <w:rPr>
          <w:lang w:val="ru-RU"/>
        </w:rPr>
        <w:t>.</w:t>
      </w:r>
      <w:r w:rsidRPr="00F8191E">
        <w:rPr>
          <w:lang w:val="ru-RU"/>
        </w:rPr>
        <w:t xml:space="preserve"> </w:t>
      </w:r>
    </w:p>
    <w:p w:rsidR="004924F8" w:rsidRDefault="004924F8" w:rsidP="00F8191E">
      <w:pPr>
        <w:pStyle w:val="a3"/>
        <w:ind w:left="0" w:right="-173" w:firstLine="566"/>
        <w:rPr>
          <w:lang w:val="ru-RU"/>
        </w:rPr>
      </w:pPr>
    </w:p>
    <w:p w:rsidR="00712FE9" w:rsidRPr="00621CCB" w:rsidRDefault="006A269E" w:rsidP="00621CCB">
      <w:pPr>
        <w:pStyle w:val="Heading2"/>
        <w:tabs>
          <w:tab w:val="left" w:pos="986"/>
        </w:tabs>
        <w:spacing w:before="1"/>
        <w:ind w:left="0" w:right="-173"/>
        <w:jc w:val="center"/>
        <w:rPr>
          <w:b w:val="0"/>
          <w:lang w:val="ru-RU"/>
        </w:rPr>
      </w:pPr>
      <w:r w:rsidRPr="00621CCB">
        <w:rPr>
          <w:b w:val="0"/>
          <w:lang w:val="ru-RU"/>
        </w:rPr>
        <w:t>Расходование средств субсидий и поступивших доходов  от оказания</w:t>
      </w:r>
      <w:r w:rsidRPr="00621CCB">
        <w:rPr>
          <w:b w:val="0"/>
          <w:spacing w:val="-25"/>
          <w:lang w:val="ru-RU"/>
        </w:rPr>
        <w:t xml:space="preserve"> </w:t>
      </w:r>
      <w:r w:rsidRPr="00621CCB">
        <w:rPr>
          <w:b w:val="0"/>
          <w:lang w:val="ru-RU"/>
        </w:rPr>
        <w:t>платных</w:t>
      </w:r>
    </w:p>
    <w:p w:rsidR="00712FE9" w:rsidRPr="00621CCB" w:rsidRDefault="006A269E" w:rsidP="00621CCB">
      <w:pPr>
        <w:ind w:right="-173"/>
        <w:jc w:val="center"/>
        <w:rPr>
          <w:sz w:val="24"/>
          <w:szCs w:val="24"/>
          <w:lang w:val="ru-RU"/>
        </w:rPr>
      </w:pPr>
      <w:r w:rsidRPr="00621CCB">
        <w:rPr>
          <w:sz w:val="24"/>
          <w:szCs w:val="24"/>
          <w:lang w:val="ru-RU"/>
        </w:rPr>
        <w:t>услуг</w:t>
      </w:r>
    </w:p>
    <w:p w:rsidR="00712FE9" w:rsidRPr="00F8191E" w:rsidRDefault="004924F8" w:rsidP="00F8191E">
      <w:pPr>
        <w:pStyle w:val="a3"/>
        <w:ind w:left="0" w:right="-173" w:firstLine="566"/>
        <w:rPr>
          <w:lang w:val="ru-RU"/>
        </w:rPr>
      </w:pPr>
      <w:r>
        <w:rPr>
          <w:color w:val="000009"/>
          <w:lang w:val="ru-RU"/>
        </w:rPr>
        <w:t>МБУ КДК «Юбилей»</w:t>
      </w:r>
      <w:r w:rsidR="006A269E" w:rsidRPr="00F8191E">
        <w:rPr>
          <w:color w:val="000009"/>
          <w:lang w:val="ru-RU"/>
        </w:rPr>
        <w:t xml:space="preserve"> субсидии </w:t>
      </w:r>
      <w:r w:rsidR="006A269E" w:rsidRPr="00F8191E">
        <w:rPr>
          <w:lang w:val="ru-RU"/>
        </w:rPr>
        <w:t xml:space="preserve">на финансовое обеспечение выполнения муниципального </w:t>
      </w:r>
      <w:r w:rsidR="006A269E" w:rsidRPr="00F8191E">
        <w:rPr>
          <w:lang w:val="ru-RU"/>
        </w:rPr>
        <w:lastRenderedPageBreak/>
        <w:t xml:space="preserve">задания </w:t>
      </w:r>
      <w:r w:rsidR="006A269E" w:rsidRPr="00F8191E">
        <w:rPr>
          <w:color w:val="000009"/>
          <w:lang w:val="ru-RU"/>
        </w:rPr>
        <w:t xml:space="preserve">и иные субсидии предоставлялись на основании соглашений (далее – Соглашения), заключенных </w:t>
      </w:r>
      <w:r w:rsidR="00F01B0A" w:rsidRPr="00F8191E">
        <w:rPr>
          <w:color w:val="000009"/>
          <w:lang w:val="ru-RU"/>
        </w:rPr>
        <w:t xml:space="preserve">Администрацией Коноковского сельского поселения </w:t>
      </w:r>
      <w:r w:rsidR="006A269E" w:rsidRPr="00F8191E">
        <w:rPr>
          <w:color w:val="000009"/>
          <w:lang w:val="ru-RU"/>
        </w:rPr>
        <w:t xml:space="preserve"> и Учреждением.</w:t>
      </w:r>
    </w:p>
    <w:p w:rsidR="008023C4" w:rsidRPr="00F8191E" w:rsidRDefault="006A269E" w:rsidP="00F8191E">
      <w:pPr>
        <w:ind w:right="-173" w:firstLine="566"/>
        <w:jc w:val="both"/>
        <w:rPr>
          <w:color w:val="000009"/>
          <w:sz w:val="24"/>
          <w:szCs w:val="24"/>
          <w:lang w:val="ru-RU"/>
        </w:rPr>
      </w:pPr>
      <w:r w:rsidRPr="00F8191E">
        <w:rPr>
          <w:color w:val="000009"/>
          <w:sz w:val="24"/>
          <w:szCs w:val="24"/>
          <w:lang w:val="ru-RU"/>
        </w:rPr>
        <w:t>На 201</w:t>
      </w:r>
      <w:r w:rsidR="008023C4" w:rsidRPr="00F8191E">
        <w:rPr>
          <w:color w:val="000009"/>
          <w:sz w:val="24"/>
          <w:szCs w:val="24"/>
          <w:lang w:val="ru-RU"/>
        </w:rPr>
        <w:t>6</w:t>
      </w:r>
      <w:r w:rsidRPr="00F8191E">
        <w:rPr>
          <w:color w:val="000009"/>
          <w:sz w:val="24"/>
          <w:szCs w:val="24"/>
          <w:lang w:val="ru-RU"/>
        </w:rPr>
        <w:t xml:space="preserve"> год Соглашение подписано </w:t>
      </w:r>
      <w:r w:rsidR="008023C4" w:rsidRPr="00F8191E">
        <w:rPr>
          <w:sz w:val="24"/>
          <w:szCs w:val="24"/>
          <w:lang w:val="ru-RU"/>
        </w:rPr>
        <w:t>№ 1 от 11,01,2016г.,  № 4 от 12.01.2016 г.,          № 5 от 01,06,2016 г., № 6 от 01.06.2016 г.</w:t>
      </w:r>
    </w:p>
    <w:p w:rsidR="00712FE9" w:rsidRPr="00F8191E" w:rsidRDefault="006A269E" w:rsidP="00F8191E">
      <w:pPr>
        <w:ind w:right="-173" w:firstLine="566"/>
        <w:jc w:val="both"/>
        <w:rPr>
          <w:sz w:val="24"/>
          <w:szCs w:val="24"/>
          <w:lang w:val="ru-RU"/>
        </w:rPr>
      </w:pPr>
      <w:r w:rsidRPr="00F8191E">
        <w:rPr>
          <w:color w:val="000009"/>
          <w:sz w:val="24"/>
          <w:szCs w:val="24"/>
          <w:lang w:val="ru-RU"/>
        </w:rPr>
        <w:t xml:space="preserve">В </w:t>
      </w:r>
      <w:r w:rsidRPr="00F8191E">
        <w:rPr>
          <w:sz w:val="24"/>
          <w:szCs w:val="24"/>
          <w:lang w:val="ru-RU"/>
        </w:rPr>
        <w:t xml:space="preserve">представленных Соглашениях, </w:t>
      </w:r>
      <w:r w:rsidR="00DB065E" w:rsidRPr="00F8191E">
        <w:rPr>
          <w:sz w:val="24"/>
          <w:szCs w:val="24"/>
          <w:lang w:val="ru-RU"/>
        </w:rPr>
        <w:t>прописаны</w:t>
      </w:r>
      <w:r w:rsidRPr="00F8191E">
        <w:rPr>
          <w:sz w:val="24"/>
          <w:szCs w:val="24"/>
          <w:lang w:val="ru-RU"/>
        </w:rPr>
        <w:t xml:space="preserve"> цифровые значения предоставляемой субсидии и графики перечисления субсидий, являющиеся неотъемлемым приложением к Соглашению.</w:t>
      </w:r>
    </w:p>
    <w:p w:rsidR="00712FE9" w:rsidRPr="004924F8" w:rsidRDefault="006A269E" w:rsidP="004924F8">
      <w:pPr>
        <w:pStyle w:val="Heading2"/>
        <w:numPr>
          <w:ilvl w:val="1"/>
          <w:numId w:val="7"/>
        </w:numPr>
        <w:tabs>
          <w:tab w:val="left" w:pos="2438"/>
        </w:tabs>
        <w:spacing w:before="44"/>
        <w:ind w:left="0" w:right="-173"/>
        <w:jc w:val="center"/>
        <w:rPr>
          <w:b w:val="0"/>
          <w:lang w:val="ru-RU"/>
        </w:rPr>
      </w:pPr>
      <w:r w:rsidRPr="004924F8">
        <w:rPr>
          <w:b w:val="0"/>
          <w:color w:val="000009"/>
          <w:lang w:val="ru-RU"/>
        </w:rPr>
        <w:t>Субсидия на выполнение муниципального</w:t>
      </w:r>
      <w:r w:rsidRPr="004924F8">
        <w:rPr>
          <w:b w:val="0"/>
          <w:color w:val="000009"/>
          <w:spacing w:val="-9"/>
          <w:lang w:val="ru-RU"/>
        </w:rPr>
        <w:t xml:space="preserve"> </w:t>
      </w:r>
      <w:r w:rsidRPr="004924F8">
        <w:rPr>
          <w:b w:val="0"/>
          <w:color w:val="000009"/>
          <w:lang w:val="ru-RU"/>
        </w:rPr>
        <w:t>задания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color w:val="000009"/>
          <w:lang w:val="ru-RU"/>
        </w:rPr>
        <w:t>Как установлено проверочными мероприятиями, всего Учреждению на выполнение муниципального задания</w:t>
      </w:r>
      <w:r w:rsidR="00B44029" w:rsidRPr="00F8191E">
        <w:rPr>
          <w:color w:val="000009"/>
          <w:lang w:val="ru-RU"/>
        </w:rPr>
        <w:t xml:space="preserve"> за 9 месяцев</w:t>
      </w:r>
      <w:r w:rsidRPr="00F8191E">
        <w:rPr>
          <w:color w:val="000009"/>
          <w:lang w:val="ru-RU"/>
        </w:rPr>
        <w:t xml:space="preserve">  201</w:t>
      </w:r>
      <w:r w:rsidR="00B44029" w:rsidRPr="00F8191E">
        <w:rPr>
          <w:color w:val="000009"/>
          <w:lang w:val="ru-RU"/>
        </w:rPr>
        <w:t>6</w:t>
      </w:r>
      <w:r w:rsidRPr="00F8191E">
        <w:rPr>
          <w:color w:val="000009"/>
          <w:lang w:val="ru-RU"/>
        </w:rPr>
        <w:t xml:space="preserve"> год направлено </w:t>
      </w:r>
      <w:r w:rsidR="00824FDB" w:rsidRPr="00F8191E">
        <w:rPr>
          <w:color w:val="000009"/>
          <w:lang w:val="ru-RU"/>
        </w:rPr>
        <w:t>3 327,0</w:t>
      </w:r>
      <w:r w:rsidRPr="00F8191E">
        <w:rPr>
          <w:color w:val="000009"/>
          <w:lang w:val="ru-RU"/>
        </w:rPr>
        <w:t xml:space="preserve"> тыс. рублей, Учреждением использовано </w:t>
      </w:r>
      <w:r w:rsidR="00824FDB" w:rsidRPr="00F8191E">
        <w:rPr>
          <w:color w:val="000009"/>
          <w:lang w:val="ru-RU"/>
        </w:rPr>
        <w:t xml:space="preserve"> 3 320,0 тыс.</w:t>
      </w:r>
      <w:r w:rsidR="00454D69" w:rsidRPr="00F8191E">
        <w:rPr>
          <w:color w:val="000009"/>
          <w:lang w:val="ru-RU"/>
        </w:rPr>
        <w:t xml:space="preserve"> </w:t>
      </w:r>
      <w:r w:rsidR="00824FDB" w:rsidRPr="00F8191E">
        <w:rPr>
          <w:color w:val="000009"/>
          <w:lang w:val="ru-RU"/>
        </w:rPr>
        <w:t>руб, что составляет 99,8</w:t>
      </w:r>
      <w:r w:rsidRPr="00F8191E">
        <w:rPr>
          <w:color w:val="000009"/>
          <w:lang w:val="ru-RU"/>
        </w:rPr>
        <w:t>% субсидии</w:t>
      </w:r>
      <w:r w:rsidR="00383643" w:rsidRPr="00F8191E">
        <w:rPr>
          <w:color w:val="000009"/>
          <w:lang w:val="ru-RU"/>
        </w:rPr>
        <w:t xml:space="preserve"> </w:t>
      </w:r>
      <w:r w:rsidR="00824FDB" w:rsidRPr="00F8191E">
        <w:rPr>
          <w:color w:val="000009"/>
          <w:lang w:val="ru-RU"/>
        </w:rPr>
        <w:t>на выполнения муниципального задания</w:t>
      </w:r>
      <w:r w:rsidR="00E97600" w:rsidRPr="00F8191E">
        <w:rPr>
          <w:color w:val="000009"/>
          <w:lang w:val="ru-RU"/>
        </w:rPr>
        <w:t xml:space="preserve">, </w:t>
      </w:r>
      <w:r w:rsidRPr="00F8191E">
        <w:rPr>
          <w:color w:val="000009"/>
          <w:lang w:val="ru-RU"/>
        </w:rPr>
        <w:t>осуществлен анализ поступления в Учреждение бюджетных средств, ежемесячного фактического их использования на выполнение муниципального задания.</w:t>
      </w:r>
      <w:r w:rsidR="00383643" w:rsidRPr="00F8191E">
        <w:rPr>
          <w:color w:val="000009"/>
          <w:lang w:val="ru-RU"/>
        </w:rPr>
        <w:t xml:space="preserve"> </w:t>
      </w:r>
      <w:r w:rsidRPr="00F8191E">
        <w:rPr>
          <w:color w:val="000009"/>
          <w:lang w:val="ru-RU"/>
        </w:rPr>
        <w:t xml:space="preserve">Проведенный анализ свидетельствует, что ежемесячный (средний) используемый объем средств </w:t>
      </w:r>
      <w:r w:rsidR="00383643" w:rsidRPr="00F8191E">
        <w:rPr>
          <w:color w:val="000009"/>
          <w:lang w:val="ru-RU"/>
        </w:rPr>
        <w:t>за 9 месяцев</w:t>
      </w:r>
      <w:r w:rsidRPr="00F8191E">
        <w:rPr>
          <w:color w:val="000009"/>
          <w:lang w:val="ru-RU"/>
        </w:rPr>
        <w:t xml:space="preserve"> году составил </w:t>
      </w:r>
      <w:r w:rsidR="00E97600" w:rsidRPr="00F8191E">
        <w:rPr>
          <w:color w:val="000009"/>
          <w:lang w:val="ru-RU"/>
        </w:rPr>
        <w:t>368,9</w:t>
      </w:r>
      <w:r w:rsidRPr="00F8191E">
        <w:rPr>
          <w:color w:val="000009"/>
          <w:lang w:val="ru-RU"/>
        </w:rPr>
        <w:t xml:space="preserve"> тыс. рублей</w:t>
      </w:r>
      <w:r w:rsidRPr="00F8191E">
        <w:rPr>
          <w:lang w:val="ru-RU"/>
        </w:rPr>
        <w:t>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Основной объем предоставленной субсидии на выполнение муниципального задания в проверяемом периоде направлялся:</w:t>
      </w:r>
    </w:p>
    <w:p w:rsidR="00712FE9" w:rsidRPr="004924F8" w:rsidRDefault="006A269E" w:rsidP="00F8191E">
      <w:pPr>
        <w:pStyle w:val="a4"/>
        <w:numPr>
          <w:ilvl w:val="0"/>
          <w:numId w:val="6"/>
        </w:numPr>
        <w:tabs>
          <w:tab w:val="left" w:pos="834"/>
        </w:tabs>
        <w:ind w:left="0" w:right="-173" w:firstLine="567"/>
        <w:jc w:val="left"/>
        <w:rPr>
          <w:sz w:val="24"/>
          <w:szCs w:val="24"/>
          <w:lang w:val="ru-RU"/>
        </w:rPr>
      </w:pPr>
      <w:r w:rsidRPr="004924F8">
        <w:rPr>
          <w:sz w:val="24"/>
          <w:szCs w:val="24"/>
          <w:lang w:val="ru-RU"/>
        </w:rPr>
        <w:t>на заработную плату с начислениями</w:t>
      </w:r>
      <w:r w:rsidR="004924F8" w:rsidRPr="004924F8">
        <w:rPr>
          <w:sz w:val="24"/>
          <w:szCs w:val="24"/>
          <w:lang w:val="ru-RU"/>
        </w:rPr>
        <w:t xml:space="preserve"> -</w:t>
      </w:r>
      <w:r w:rsidR="003A675A" w:rsidRPr="004924F8">
        <w:rPr>
          <w:sz w:val="24"/>
          <w:szCs w:val="24"/>
          <w:lang w:val="ru-RU"/>
        </w:rPr>
        <w:t>2 230,8</w:t>
      </w:r>
      <w:r w:rsidRPr="004924F8">
        <w:rPr>
          <w:sz w:val="24"/>
          <w:szCs w:val="24"/>
          <w:lang w:val="ru-RU"/>
        </w:rPr>
        <w:t>тыс. рублей;</w:t>
      </w:r>
    </w:p>
    <w:p w:rsidR="00712FE9" w:rsidRPr="004924F8" w:rsidRDefault="004924F8" w:rsidP="00F8191E">
      <w:pPr>
        <w:pStyle w:val="a4"/>
        <w:numPr>
          <w:ilvl w:val="0"/>
          <w:numId w:val="6"/>
        </w:numPr>
        <w:tabs>
          <w:tab w:val="left" w:pos="873"/>
        </w:tabs>
        <w:ind w:left="0" w:right="-173" w:firstLine="567"/>
        <w:jc w:val="left"/>
        <w:rPr>
          <w:sz w:val="24"/>
          <w:szCs w:val="24"/>
          <w:lang w:val="ru-RU"/>
        </w:rPr>
      </w:pPr>
      <w:r w:rsidRPr="004924F8">
        <w:rPr>
          <w:sz w:val="24"/>
          <w:szCs w:val="24"/>
          <w:lang w:val="ru-RU"/>
        </w:rPr>
        <w:t>на оплату коммунальных услуг -</w:t>
      </w:r>
      <w:r w:rsidR="00475263" w:rsidRPr="004924F8">
        <w:rPr>
          <w:sz w:val="24"/>
          <w:szCs w:val="24"/>
          <w:lang w:val="ru-RU"/>
        </w:rPr>
        <w:t xml:space="preserve">    </w:t>
      </w:r>
      <w:r w:rsidR="0036026D" w:rsidRPr="004924F8">
        <w:rPr>
          <w:sz w:val="24"/>
          <w:szCs w:val="24"/>
          <w:lang w:val="ru-RU"/>
        </w:rPr>
        <w:t xml:space="preserve">1 018,0 </w:t>
      </w:r>
      <w:r w:rsidR="006A269E" w:rsidRPr="004924F8">
        <w:rPr>
          <w:sz w:val="24"/>
          <w:szCs w:val="24"/>
          <w:lang w:val="ru-RU"/>
        </w:rPr>
        <w:t>тыс.</w:t>
      </w:r>
      <w:r w:rsidR="006A269E" w:rsidRPr="004924F8">
        <w:rPr>
          <w:spacing w:val="-4"/>
          <w:sz w:val="24"/>
          <w:szCs w:val="24"/>
          <w:lang w:val="ru-RU"/>
        </w:rPr>
        <w:t xml:space="preserve"> </w:t>
      </w:r>
      <w:r w:rsidR="006A269E" w:rsidRPr="004924F8">
        <w:rPr>
          <w:sz w:val="24"/>
          <w:szCs w:val="24"/>
          <w:lang w:val="ru-RU"/>
        </w:rPr>
        <w:t>рублей;</w:t>
      </w:r>
    </w:p>
    <w:p w:rsidR="00712FE9" w:rsidRPr="004924F8" w:rsidRDefault="004924F8" w:rsidP="004924F8">
      <w:pPr>
        <w:pStyle w:val="a4"/>
        <w:tabs>
          <w:tab w:val="left" w:pos="818"/>
        </w:tabs>
        <w:ind w:left="0" w:right="-173" w:firstLine="0"/>
        <w:jc w:val="left"/>
        <w:rPr>
          <w:sz w:val="24"/>
          <w:szCs w:val="24"/>
          <w:lang w:val="ru-RU"/>
        </w:rPr>
      </w:pPr>
      <w:r w:rsidRPr="004924F8">
        <w:rPr>
          <w:sz w:val="24"/>
          <w:szCs w:val="24"/>
          <w:lang w:val="ru-RU"/>
        </w:rPr>
        <w:t xml:space="preserve">         -    </w:t>
      </w:r>
      <w:r w:rsidR="006A269E" w:rsidRPr="004924F8">
        <w:rPr>
          <w:sz w:val="24"/>
          <w:szCs w:val="24"/>
          <w:lang w:val="ru-RU"/>
        </w:rPr>
        <w:t xml:space="preserve">на оплату услуг связи за </w:t>
      </w:r>
      <w:r w:rsidR="0036026D" w:rsidRPr="004924F8">
        <w:rPr>
          <w:sz w:val="24"/>
          <w:szCs w:val="24"/>
          <w:lang w:val="ru-RU"/>
        </w:rPr>
        <w:t>9</w:t>
      </w:r>
      <w:r w:rsidR="006A269E" w:rsidRPr="004924F8">
        <w:rPr>
          <w:sz w:val="24"/>
          <w:szCs w:val="24"/>
          <w:lang w:val="ru-RU"/>
        </w:rPr>
        <w:t xml:space="preserve"> месяцев 201</w:t>
      </w:r>
      <w:r w:rsidR="0036026D" w:rsidRPr="004924F8">
        <w:rPr>
          <w:sz w:val="24"/>
          <w:szCs w:val="24"/>
          <w:lang w:val="ru-RU"/>
        </w:rPr>
        <w:t>6</w:t>
      </w:r>
      <w:r w:rsidR="006A269E" w:rsidRPr="004924F8">
        <w:rPr>
          <w:sz w:val="24"/>
          <w:szCs w:val="24"/>
          <w:lang w:val="ru-RU"/>
        </w:rPr>
        <w:t xml:space="preserve"> года – </w:t>
      </w:r>
      <w:r w:rsidR="0036026D" w:rsidRPr="004924F8">
        <w:rPr>
          <w:sz w:val="24"/>
          <w:szCs w:val="24"/>
          <w:lang w:val="ru-RU"/>
        </w:rPr>
        <w:t>18,3</w:t>
      </w:r>
      <w:r w:rsidR="006A269E" w:rsidRPr="004924F8">
        <w:rPr>
          <w:sz w:val="24"/>
          <w:szCs w:val="24"/>
          <w:lang w:val="ru-RU"/>
        </w:rPr>
        <w:t xml:space="preserve"> тыс.</w:t>
      </w:r>
      <w:r w:rsidR="006A269E" w:rsidRPr="004924F8">
        <w:rPr>
          <w:spacing w:val="-12"/>
          <w:sz w:val="24"/>
          <w:szCs w:val="24"/>
          <w:lang w:val="ru-RU"/>
        </w:rPr>
        <w:t xml:space="preserve"> </w:t>
      </w:r>
      <w:r w:rsidR="006A269E" w:rsidRPr="004924F8">
        <w:rPr>
          <w:sz w:val="24"/>
          <w:szCs w:val="24"/>
          <w:lang w:val="ru-RU"/>
        </w:rPr>
        <w:t>рублей;</w:t>
      </w:r>
    </w:p>
    <w:p w:rsidR="00712FE9" w:rsidRPr="004924F8" w:rsidRDefault="006A269E" w:rsidP="00F8191E">
      <w:pPr>
        <w:pStyle w:val="a4"/>
        <w:numPr>
          <w:ilvl w:val="0"/>
          <w:numId w:val="6"/>
        </w:numPr>
        <w:tabs>
          <w:tab w:val="left" w:pos="830"/>
        </w:tabs>
        <w:ind w:left="0" w:right="-173" w:firstLine="567"/>
        <w:jc w:val="left"/>
        <w:rPr>
          <w:sz w:val="24"/>
          <w:szCs w:val="24"/>
          <w:lang w:val="ru-RU"/>
        </w:rPr>
      </w:pPr>
      <w:r w:rsidRPr="004924F8">
        <w:rPr>
          <w:sz w:val="24"/>
          <w:szCs w:val="24"/>
          <w:lang w:val="ru-RU"/>
        </w:rPr>
        <w:t>на приобретение материальных запасов</w:t>
      </w:r>
      <w:r w:rsidR="0036026D" w:rsidRPr="004924F8">
        <w:rPr>
          <w:sz w:val="24"/>
          <w:szCs w:val="24"/>
          <w:lang w:val="ru-RU"/>
        </w:rPr>
        <w:t xml:space="preserve"> </w:t>
      </w:r>
      <w:r w:rsidRPr="004924F8">
        <w:rPr>
          <w:sz w:val="24"/>
          <w:szCs w:val="24"/>
          <w:lang w:val="ru-RU"/>
        </w:rPr>
        <w:t xml:space="preserve">–  </w:t>
      </w:r>
      <w:r w:rsidR="0036026D" w:rsidRPr="004924F8">
        <w:rPr>
          <w:sz w:val="24"/>
          <w:szCs w:val="24"/>
          <w:lang w:val="ru-RU"/>
        </w:rPr>
        <w:t>49,5</w:t>
      </w:r>
      <w:r w:rsidRPr="004924F8">
        <w:rPr>
          <w:sz w:val="24"/>
          <w:szCs w:val="24"/>
          <w:lang w:val="ru-RU"/>
        </w:rPr>
        <w:t xml:space="preserve"> тыс.рублей.</w:t>
      </w:r>
    </w:p>
    <w:p w:rsidR="00712FE9" w:rsidRPr="004924F8" w:rsidRDefault="00712FE9" w:rsidP="00F8191E">
      <w:pPr>
        <w:pStyle w:val="a3"/>
        <w:spacing w:before="4"/>
        <w:ind w:left="0" w:right="-173"/>
        <w:jc w:val="left"/>
        <w:rPr>
          <w:lang w:val="ru-RU"/>
        </w:rPr>
      </w:pP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 xml:space="preserve">Уставом </w:t>
      </w:r>
      <w:r w:rsidR="004924F8">
        <w:rPr>
          <w:lang w:val="ru-RU"/>
        </w:rPr>
        <w:t xml:space="preserve"> МБУ КДК «Юбилей» </w:t>
      </w:r>
      <w:r w:rsidRPr="00F8191E">
        <w:rPr>
          <w:lang w:val="ru-RU"/>
        </w:rPr>
        <w:t xml:space="preserve">предусмотрено право осуществлять </w:t>
      </w:r>
      <w:r w:rsidR="00937F9D" w:rsidRPr="00F8191E">
        <w:rPr>
          <w:lang w:val="ru-RU"/>
        </w:rPr>
        <w:t>виды деятельности, не являющиеся основными видами деятельности, лишь постольку, поскольку это служит достижению целей, ради которых оно  создано.</w:t>
      </w:r>
    </w:p>
    <w:p w:rsidR="001E3544" w:rsidRPr="00F8191E" w:rsidRDefault="00E970D1" w:rsidP="00F8191E">
      <w:pPr>
        <w:ind w:right="-173" w:firstLine="567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В </w:t>
      </w:r>
      <w:r w:rsidR="00475263" w:rsidRPr="00F8191E">
        <w:rPr>
          <w:color w:val="FF0000"/>
          <w:sz w:val="24"/>
          <w:szCs w:val="24"/>
          <w:lang w:val="ru-RU"/>
        </w:rPr>
        <w:t>МБУ КДК «Юбилей»</w:t>
      </w:r>
      <w:r w:rsidR="006A269E" w:rsidRPr="00F8191E">
        <w:rPr>
          <w:color w:val="FF0000"/>
          <w:sz w:val="24"/>
          <w:szCs w:val="24"/>
          <w:lang w:val="ru-RU"/>
        </w:rPr>
        <w:t xml:space="preserve"> </w:t>
      </w:r>
      <w:r w:rsidR="00937F9D" w:rsidRPr="00F8191E">
        <w:rPr>
          <w:color w:val="FF0000"/>
          <w:sz w:val="24"/>
          <w:szCs w:val="24"/>
          <w:lang w:val="ru-RU"/>
        </w:rPr>
        <w:t xml:space="preserve">не принято </w:t>
      </w:r>
      <w:r w:rsidR="006A269E" w:rsidRPr="00F8191E">
        <w:rPr>
          <w:color w:val="FF0000"/>
          <w:sz w:val="24"/>
          <w:szCs w:val="24"/>
          <w:lang w:val="ru-RU"/>
        </w:rPr>
        <w:t xml:space="preserve"> Положение о предпринимательской и иной приносящей доход деятельности (далее - Положение о предпринимательской деятельности).</w:t>
      </w:r>
      <w:r w:rsidR="001E3544" w:rsidRPr="00F8191E">
        <w:rPr>
          <w:color w:val="FF0000"/>
          <w:sz w:val="24"/>
          <w:szCs w:val="24"/>
          <w:lang w:val="ru-RU"/>
        </w:rPr>
        <w:t xml:space="preserve"> </w:t>
      </w:r>
      <w:r w:rsidR="00475263" w:rsidRPr="00F8191E">
        <w:rPr>
          <w:color w:val="FF0000"/>
          <w:sz w:val="24"/>
          <w:szCs w:val="24"/>
          <w:lang w:val="ru-RU"/>
        </w:rPr>
        <w:t>Также не утверждены цены (тарифы) на платные услуги, оказываемые учреждением  за совместно культурно-массовые мероприятия.</w:t>
      </w:r>
      <w:r w:rsidR="001E3544" w:rsidRPr="00F8191E">
        <w:rPr>
          <w:color w:val="FF0000"/>
          <w:sz w:val="24"/>
          <w:szCs w:val="24"/>
          <w:lang w:val="ru-RU"/>
        </w:rPr>
        <w:t xml:space="preserve"> Не утвержден перечень услуг оказываемых на платной основе МБУ КДК «Юбилей» с указанием цен на услуги.</w:t>
      </w:r>
    </w:p>
    <w:p w:rsidR="00712FE9" w:rsidRPr="00F8191E" w:rsidRDefault="006A269E" w:rsidP="00F8191E">
      <w:pPr>
        <w:pStyle w:val="a3"/>
        <w:ind w:left="0" w:right="-173" w:firstLine="566"/>
        <w:rPr>
          <w:lang w:val="ru-RU"/>
        </w:rPr>
      </w:pPr>
      <w:r w:rsidRPr="00F8191E">
        <w:rPr>
          <w:lang w:val="ru-RU"/>
        </w:rPr>
        <w:t>Учреждение осуществляет предпринимательскую и иную приносящую доход деятельность путем</w:t>
      </w:r>
      <w:r w:rsidR="00216732" w:rsidRPr="00F8191E">
        <w:rPr>
          <w:lang w:val="ru-RU"/>
        </w:rPr>
        <w:t xml:space="preserve"> </w:t>
      </w:r>
      <w:r w:rsidR="00567E56" w:rsidRPr="00F8191E">
        <w:rPr>
          <w:lang w:val="ru-RU"/>
        </w:rPr>
        <w:t>оказания платных услуг (работ)</w:t>
      </w:r>
      <w:r w:rsidR="00216732" w:rsidRPr="00F8191E">
        <w:rPr>
          <w:lang w:val="ru-RU"/>
        </w:rPr>
        <w:t>, так з</w:t>
      </w:r>
      <w:r w:rsidR="00567E56" w:rsidRPr="00F8191E">
        <w:rPr>
          <w:lang w:val="ru-RU"/>
        </w:rPr>
        <w:t xml:space="preserve">а 9 месяцев 2016 года </w:t>
      </w:r>
      <w:r w:rsidRPr="00F8191E">
        <w:rPr>
          <w:lang w:val="ru-RU"/>
        </w:rPr>
        <w:t xml:space="preserve">поступило через лицевые счета доходов от предпринимательской и иной приносящей доход деятельности на сумму </w:t>
      </w:r>
      <w:r w:rsidR="00216732" w:rsidRPr="00F8191E">
        <w:rPr>
          <w:lang w:val="ru-RU"/>
        </w:rPr>
        <w:t>108,6</w:t>
      </w:r>
      <w:r w:rsidRPr="00F8191E">
        <w:rPr>
          <w:lang w:val="ru-RU"/>
        </w:rPr>
        <w:t xml:space="preserve"> тыс. рублей, в том числе:</w:t>
      </w:r>
    </w:p>
    <w:p w:rsidR="00B17314" w:rsidRPr="00F8191E" w:rsidRDefault="006A269E" w:rsidP="00F8191E">
      <w:pPr>
        <w:ind w:right="-173" w:firstLine="567"/>
        <w:jc w:val="both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 xml:space="preserve">доходы от </w:t>
      </w:r>
      <w:r w:rsidR="00216732" w:rsidRPr="00F8191E">
        <w:rPr>
          <w:sz w:val="24"/>
          <w:szCs w:val="24"/>
          <w:lang w:val="ru-RU"/>
        </w:rPr>
        <w:t xml:space="preserve">оказания платных услуг (работ), </w:t>
      </w:r>
      <w:r w:rsidRPr="00F8191E">
        <w:rPr>
          <w:sz w:val="24"/>
          <w:szCs w:val="24"/>
          <w:lang w:val="ru-RU"/>
        </w:rPr>
        <w:t xml:space="preserve">в сумме </w:t>
      </w:r>
      <w:r w:rsidR="00216732" w:rsidRPr="00F8191E">
        <w:rPr>
          <w:sz w:val="24"/>
          <w:szCs w:val="24"/>
          <w:lang w:val="ru-RU"/>
        </w:rPr>
        <w:t>108,6</w:t>
      </w:r>
      <w:r w:rsidRPr="00F8191E">
        <w:rPr>
          <w:sz w:val="24"/>
          <w:szCs w:val="24"/>
          <w:lang w:val="ru-RU"/>
        </w:rPr>
        <w:t xml:space="preserve"> тыс. рублей</w:t>
      </w:r>
      <w:r w:rsidR="00B17314" w:rsidRPr="00F8191E">
        <w:rPr>
          <w:sz w:val="24"/>
          <w:szCs w:val="24"/>
          <w:lang w:val="ru-RU"/>
        </w:rPr>
        <w:t>;</w:t>
      </w:r>
      <w:r w:rsidRPr="00F8191E">
        <w:rPr>
          <w:sz w:val="24"/>
          <w:szCs w:val="24"/>
          <w:lang w:val="ru-RU"/>
        </w:rPr>
        <w:t xml:space="preserve"> </w:t>
      </w:r>
    </w:p>
    <w:p w:rsidR="007806B4" w:rsidRPr="00F8191E" w:rsidRDefault="00B17314" w:rsidP="00F8191E">
      <w:pPr>
        <w:ind w:right="-173" w:firstLine="567"/>
        <w:jc w:val="both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>б</w:t>
      </w:r>
      <w:r w:rsidR="00216732" w:rsidRPr="00F8191E">
        <w:rPr>
          <w:sz w:val="24"/>
          <w:szCs w:val="24"/>
          <w:lang w:val="ru-RU"/>
        </w:rPr>
        <w:t xml:space="preserve">езвозмездные поступления от бюджетов </w:t>
      </w:r>
      <w:r w:rsidR="006A269E" w:rsidRPr="00F8191E">
        <w:rPr>
          <w:sz w:val="24"/>
          <w:szCs w:val="24"/>
          <w:lang w:val="ru-RU"/>
        </w:rPr>
        <w:t xml:space="preserve"> не</w:t>
      </w:r>
      <w:r w:rsidR="006A269E" w:rsidRPr="00F8191E">
        <w:rPr>
          <w:spacing w:val="-16"/>
          <w:sz w:val="24"/>
          <w:szCs w:val="24"/>
          <w:lang w:val="ru-RU"/>
        </w:rPr>
        <w:t xml:space="preserve"> </w:t>
      </w:r>
      <w:r w:rsidR="006A269E" w:rsidRPr="00F8191E">
        <w:rPr>
          <w:sz w:val="24"/>
          <w:szCs w:val="24"/>
          <w:lang w:val="ru-RU"/>
        </w:rPr>
        <w:t>поступали.</w:t>
      </w:r>
      <w:r w:rsidR="007806B4" w:rsidRPr="00F8191E">
        <w:rPr>
          <w:sz w:val="24"/>
          <w:szCs w:val="24"/>
          <w:lang w:val="ru-RU"/>
        </w:rPr>
        <w:t xml:space="preserve"> </w:t>
      </w:r>
    </w:p>
    <w:p w:rsidR="007806B4" w:rsidRPr="00F8191E" w:rsidRDefault="007806B4" w:rsidP="00F8191E">
      <w:pPr>
        <w:ind w:right="-173" w:firstLine="567"/>
        <w:jc w:val="both"/>
        <w:rPr>
          <w:color w:val="FF0000"/>
          <w:sz w:val="24"/>
          <w:szCs w:val="24"/>
          <w:lang w:val="ru-RU"/>
        </w:rPr>
      </w:pPr>
      <w:r w:rsidRPr="00F8191E">
        <w:rPr>
          <w:color w:val="FF0000"/>
          <w:sz w:val="24"/>
          <w:szCs w:val="24"/>
          <w:lang w:val="ru-RU"/>
        </w:rPr>
        <w:t xml:space="preserve">Положение о платных услугах в </w:t>
      </w:r>
      <w:r w:rsidR="000543C8" w:rsidRPr="00F8191E">
        <w:rPr>
          <w:color w:val="FF0000"/>
          <w:sz w:val="24"/>
          <w:szCs w:val="24"/>
          <w:lang w:val="ru-RU"/>
        </w:rPr>
        <w:t xml:space="preserve">МБУ КДК «Юбилей» </w:t>
      </w:r>
      <w:r w:rsidRPr="00F8191E">
        <w:rPr>
          <w:color w:val="FF0000"/>
          <w:sz w:val="24"/>
          <w:szCs w:val="24"/>
          <w:lang w:val="ru-RU"/>
        </w:rPr>
        <w:t>отсутствует.</w:t>
      </w:r>
    </w:p>
    <w:p w:rsidR="007806B4" w:rsidRPr="00F8191E" w:rsidRDefault="007806B4" w:rsidP="00F8191E">
      <w:pPr>
        <w:ind w:right="-173" w:firstLine="567"/>
        <w:jc w:val="both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>Проведение совместных культурно-массовых мероприятий сопровождается составлением договора с заказчиком, который прикладывается к приходному кассовому ордеру</w:t>
      </w:r>
      <w:r w:rsidR="00B17314" w:rsidRPr="00F8191E">
        <w:rPr>
          <w:sz w:val="24"/>
          <w:szCs w:val="24"/>
          <w:lang w:val="ru-RU"/>
        </w:rPr>
        <w:t>, в</w:t>
      </w:r>
      <w:r w:rsidRPr="00F8191E">
        <w:rPr>
          <w:sz w:val="24"/>
          <w:szCs w:val="24"/>
          <w:lang w:val="ru-RU"/>
        </w:rPr>
        <w:t xml:space="preserve">ыручка, полученная от </w:t>
      </w:r>
      <w:r w:rsidR="00681192" w:rsidRPr="00F8191E">
        <w:rPr>
          <w:sz w:val="24"/>
          <w:szCs w:val="24"/>
          <w:lang w:val="ru-RU"/>
        </w:rPr>
        <w:t>проведения мероприятий</w:t>
      </w:r>
      <w:r w:rsidRPr="00F8191E">
        <w:rPr>
          <w:sz w:val="24"/>
          <w:szCs w:val="24"/>
          <w:lang w:val="ru-RU"/>
        </w:rPr>
        <w:t xml:space="preserve">, сдается в кассу МКУ </w:t>
      </w:r>
      <w:r w:rsidR="00681192" w:rsidRPr="00F8191E">
        <w:rPr>
          <w:sz w:val="24"/>
          <w:szCs w:val="24"/>
          <w:lang w:val="ru-RU"/>
        </w:rPr>
        <w:t>К</w:t>
      </w:r>
      <w:r w:rsidRPr="00F8191E">
        <w:rPr>
          <w:sz w:val="24"/>
          <w:szCs w:val="24"/>
          <w:lang w:val="ru-RU"/>
        </w:rPr>
        <w:t>ЦБ вместе с отчетом.</w:t>
      </w:r>
    </w:p>
    <w:p w:rsidR="0092221C" w:rsidRPr="00F8191E" w:rsidRDefault="00E970D1" w:rsidP="00E970D1">
      <w:pPr>
        <w:pStyle w:val="a3"/>
        <w:ind w:left="0" w:right="-173"/>
        <w:rPr>
          <w:lang w:val="ru-RU"/>
        </w:rPr>
      </w:pPr>
      <w:r>
        <w:rPr>
          <w:lang w:val="ru-RU"/>
        </w:rPr>
        <w:t xml:space="preserve">    </w:t>
      </w:r>
      <w:r w:rsidR="0092221C" w:rsidRPr="00F8191E">
        <w:rPr>
          <w:lang w:val="ru-RU"/>
        </w:rPr>
        <w:t xml:space="preserve">     Р</w:t>
      </w:r>
      <w:r w:rsidR="006A269E" w:rsidRPr="00F8191E">
        <w:rPr>
          <w:lang w:val="ru-RU"/>
        </w:rPr>
        <w:t>асходы</w:t>
      </w:r>
      <w:r w:rsidR="0092221C" w:rsidRPr="00F8191E">
        <w:rPr>
          <w:lang w:val="ru-RU"/>
        </w:rPr>
        <w:t xml:space="preserve"> за 9 месяцев 2016 года </w:t>
      </w:r>
      <w:r w:rsidR="006A269E" w:rsidRPr="00F8191E">
        <w:rPr>
          <w:lang w:val="ru-RU"/>
        </w:rPr>
        <w:t xml:space="preserve"> со счета на предпринимательскую   деятельност</w:t>
      </w:r>
      <w:r w:rsidR="0092221C" w:rsidRPr="00F8191E">
        <w:rPr>
          <w:lang w:val="ru-RU"/>
        </w:rPr>
        <w:t>ь</w:t>
      </w:r>
      <w:r w:rsidR="006A269E" w:rsidRPr="00F8191E">
        <w:rPr>
          <w:lang w:val="ru-RU"/>
        </w:rPr>
        <w:t xml:space="preserve">   составили   </w:t>
      </w:r>
      <w:r w:rsidR="0092221C" w:rsidRPr="00F8191E">
        <w:rPr>
          <w:lang w:val="ru-RU"/>
        </w:rPr>
        <w:t>108,6</w:t>
      </w:r>
      <w:r w:rsidR="006A269E" w:rsidRPr="00F8191E">
        <w:rPr>
          <w:lang w:val="ru-RU"/>
        </w:rPr>
        <w:t xml:space="preserve">   тыс.   рублей</w:t>
      </w:r>
      <w:r w:rsidR="00E1086C" w:rsidRPr="00F8191E">
        <w:rPr>
          <w:lang w:val="ru-RU"/>
        </w:rPr>
        <w:t>, в том числе:</w:t>
      </w:r>
      <w:r w:rsidR="006A269E" w:rsidRPr="00F8191E">
        <w:rPr>
          <w:lang w:val="ru-RU"/>
        </w:rPr>
        <w:t xml:space="preserve"> </w:t>
      </w:r>
    </w:p>
    <w:p w:rsidR="00712FE9" w:rsidRPr="00F8191E" w:rsidRDefault="006A269E" w:rsidP="00E04039">
      <w:pPr>
        <w:pStyle w:val="a3"/>
        <w:ind w:left="0" w:right="-173"/>
        <w:rPr>
          <w:lang w:val="ru-RU"/>
        </w:rPr>
      </w:pPr>
      <w:r w:rsidRPr="00F8191E">
        <w:rPr>
          <w:lang w:val="ru-RU"/>
        </w:rPr>
        <w:t xml:space="preserve">  </w:t>
      </w:r>
      <w:r w:rsidRPr="00F8191E">
        <w:rPr>
          <w:spacing w:val="-60"/>
          <w:u w:val="single"/>
          <w:lang w:val="ru-RU"/>
        </w:rPr>
        <w:t xml:space="preserve"> </w:t>
      </w:r>
      <w:r w:rsidR="00E04039">
        <w:rPr>
          <w:lang w:val="ru-RU"/>
        </w:rPr>
        <w:t xml:space="preserve">      </w:t>
      </w:r>
      <w:r w:rsidR="00E970D1">
        <w:rPr>
          <w:lang w:val="ru-RU"/>
        </w:rPr>
        <w:t xml:space="preserve">   </w:t>
      </w:r>
      <w:r w:rsidRPr="00F8191E">
        <w:rPr>
          <w:lang w:val="ru-RU"/>
        </w:rPr>
        <w:t xml:space="preserve">на услуги связи– </w:t>
      </w:r>
      <w:r w:rsidR="00005EF1" w:rsidRPr="00F8191E">
        <w:rPr>
          <w:lang w:val="ru-RU"/>
        </w:rPr>
        <w:t>11,6</w:t>
      </w:r>
      <w:r w:rsidRPr="00F8191E">
        <w:rPr>
          <w:lang w:val="ru-RU"/>
        </w:rPr>
        <w:t xml:space="preserve"> тыс. рублей;</w:t>
      </w:r>
    </w:p>
    <w:p w:rsidR="00712FE9" w:rsidRPr="00F8191E" w:rsidRDefault="00E1086C" w:rsidP="00F8191E">
      <w:pPr>
        <w:tabs>
          <w:tab w:val="left" w:pos="832"/>
        </w:tabs>
        <w:ind w:right="-173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 xml:space="preserve">         </w:t>
      </w:r>
      <w:r w:rsidR="00E04039">
        <w:rPr>
          <w:sz w:val="24"/>
          <w:szCs w:val="24"/>
          <w:lang w:val="ru-RU"/>
        </w:rPr>
        <w:t xml:space="preserve"> </w:t>
      </w:r>
      <w:r w:rsidRPr="00F8191E">
        <w:rPr>
          <w:sz w:val="24"/>
          <w:szCs w:val="24"/>
          <w:lang w:val="ru-RU"/>
        </w:rPr>
        <w:t xml:space="preserve"> </w:t>
      </w:r>
      <w:r w:rsidR="006A269E" w:rsidRPr="00F8191E">
        <w:rPr>
          <w:sz w:val="24"/>
          <w:szCs w:val="24"/>
          <w:lang w:val="ru-RU"/>
        </w:rPr>
        <w:t>на коммунальны</w:t>
      </w:r>
      <w:r w:rsidR="00B17314" w:rsidRPr="00F8191E">
        <w:rPr>
          <w:sz w:val="24"/>
          <w:szCs w:val="24"/>
          <w:lang w:val="ru-RU"/>
        </w:rPr>
        <w:t>е</w:t>
      </w:r>
      <w:r w:rsidR="006A269E" w:rsidRPr="00F8191E">
        <w:rPr>
          <w:sz w:val="24"/>
          <w:szCs w:val="24"/>
          <w:lang w:val="ru-RU"/>
        </w:rPr>
        <w:t xml:space="preserve"> услуги  </w:t>
      </w:r>
      <w:r w:rsidR="00005EF1" w:rsidRPr="00F8191E">
        <w:rPr>
          <w:sz w:val="24"/>
          <w:szCs w:val="24"/>
          <w:lang w:val="ru-RU"/>
        </w:rPr>
        <w:t>- 18,2</w:t>
      </w:r>
      <w:r w:rsidR="006A269E" w:rsidRPr="00F8191E">
        <w:rPr>
          <w:sz w:val="24"/>
          <w:szCs w:val="24"/>
          <w:lang w:val="ru-RU"/>
        </w:rPr>
        <w:t xml:space="preserve"> тыс. рублей;</w:t>
      </w:r>
    </w:p>
    <w:p w:rsidR="00712FE9" w:rsidRPr="00E970D1" w:rsidRDefault="00E970D1" w:rsidP="00E970D1">
      <w:pPr>
        <w:tabs>
          <w:tab w:val="left" w:pos="825"/>
        </w:tabs>
        <w:ind w:left="-36"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E040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970D1">
        <w:rPr>
          <w:sz w:val="24"/>
          <w:szCs w:val="24"/>
          <w:lang w:val="ru-RU"/>
        </w:rPr>
        <w:t>н</w:t>
      </w:r>
      <w:r w:rsidR="006A269E" w:rsidRPr="00E970D1">
        <w:rPr>
          <w:sz w:val="24"/>
          <w:szCs w:val="24"/>
          <w:lang w:val="ru-RU"/>
        </w:rPr>
        <w:t xml:space="preserve">а оплату работ, услуг по содержанию имущества– </w:t>
      </w:r>
      <w:r w:rsidR="00E467D6" w:rsidRPr="00E970D1">
        <w:rPr>
          <w:sz w:val="24"/>
          <w:szCs w:val="24"/>
          <w:lang w:val="ru-RU"/>
        </w:rPr>
        <w:t>22,2</w:t>
      </w:r>
      <w:r w:rsidR="006A269E" w:rsidRPr="00E970D1">
        <w:rPr>
          <w:sz w:val="24"/>
          <w:szCs w:val="24"/>
          <w:lang w:val="ru-RU"/>
        </w:rPr>
        <w:t xml:space="preserve"> тыс. рублей;</w:t>
      </w:r>
    </w:p>
    <w:p w:rsidR="00712FE9" w:rsidRPr="00E04039" w:rsidRDefault="00E04039" w:rsidP="00E04039">
      <w:pPr>
        <w:tabs>
          <w:tab w:val="left" w:pos="839"/>
        </w:tabs>
        <w:ind w:left="-36"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6A269E" w:rsidRPr="00E04039">
        <w:rPr>
          <w:sz w:val="24"/>
          <w:szCs w:val="24"/>
          <w:lang w:val="ru-RU"/>
        </w:rPr>
        <w:t xml:space="preserve">на оплату прочих работ, услуг– </w:t>
      </w:r>
      <w:r w:rsidR="003B4AAD" w:rsidRPr="00E04039">
        <w:rPr>
          <w:sz w:val="24"/>
          <w:szCs w:val="24"/>
          <w:lang w:val="ru-RU"/>
        </w:rPr>
        <w:t>0,2</w:t>
      </w:r>
      <w:r w:rsidR="006A269E" w:rsidRPr="00E04039">
        <w:rPr>
          <w:sz w:val="24"/>
          <w:szCs w:val="24"/>
          <w:lang w:val="ru-RU"/>
        </w:rPr>
        <w:t xml:space="preserve"> тыс. рублей </w:t>
      </w:r>
    </w:p>
    <w:p w:rsidR="00712FE9" w:rsidRPr="00E04039" w:rsidRDefault="00E04039" w:rsidP="00E04039">
      <w:pPr>
        <w:tabs>
          <w:tab w:val="left" w:pos="839"/>
        </w:tabs>
        <w:ind w:left="-36"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6A269E" w:rsidRPr="00E04039">
        <w:rPr>
          <w:sz w:val="24"/>
          <w:szCs w:val="24"/>
          <w:lang w:val="ru-RU"/>
        </w:rPr>
        <w:t xml:space="preserve">на оплату прочих расходов (пени, налоги)– </w:t>
      </w:r>
      <w:r w:rsidR="003B4AAD" w:rsidRPr="00E04039">
        <w:rPr>
          <w:sz w:val="24"/>
          <w:szCs w:val="24"/>
          <w:lang w:val="ru-RU"/>
        </w:rPr>
        <w:t>0,1</w:t>
      </w:r>
      <w:r w:rsidR="006A269E" w:rsidRPr="00E04039">
        <w:rPr>
          <w:sz w:val="24"/>
          <w:szCs w:val="24"/>
          <w:lang w:val="ru-RU"/>
        </w:rPr>
        <w:t xml:space="preserve"> тыс. рублей;</w:t>
      </w:r>
    </w:p>
    <w:p w:rsidR="00712FE9" w:rsidRPr="00E04039" w:rsidRDefault="00E04039" w:rsidP="00E04039">
      <w:pPr>
        <w:tabs>
          <w:tab w:val="left" w:pos="842"/>
        </w:tabs>
        <w:ind w:left="-36" w:right="-1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6A269E" w:rsidRPr="00E04039">
        <w:rPr>
          <w:sz w:val="24"/>
          <w:szCs w:val="24"/>
          <w:lang w:val="ru-RU"/>
        </w:rPr>
        <w:t>на приобретение материальных запасов– 49,</w:t>
      </w:r>
      <w:r w:rsidR="003B4AAD" w:rsidRPr="00E04039">
        <w:rPr>
          <w:sz w:val="24"/>
          <w:szCs w:val="24"/>
          <w:lang w:val="ru-RU"/>
        </w:rPr>
        <w:t>5</w:t>
      </w:r>
      <w:r w:rsidR="006A269E" w:rsidRPr="00E04039">
        <w:rPr>
          <w:sz w:val="24"/>
          <w:szCs w:val="24"/>
          <w:lang w:val="ru-RU"/>
        </w:rPr>
        <w:t xml:space="preserve"> тыс. рублей.</w:t>
      </w:r>
    </w:p>
    <w:p w:rsidR="00712FE9" w:rsidRPr="00F8191E" w:rsidRDefault="003B5121" w:rsidP="00F8191E">
      <w:pPr>
        <w:pStyle w:val="a3"/>
        <w:spacing w:before="3"/>
        <w:ind w:left="0" w:right="-173"/>
        <w:jc w:val="left"/>
        <w:rPr>
          <w:lang w:val="ru-RU"/>
        </w:rPr>
      </w:pPr>
      <w:r w:rsidRPr="00F8191E">
        <w:rPr>
          <w:lang w:val="ru-RU"/>
        </w:rPr>
        <w:t xml:space="preserve">    </w:t>
      </w:r>
      <w:r w:rsidR="00681192" w:rsidRPr="00F8191E">
        <w:rPr>
          <w:lang w:val="ru-RU"/>
        </w:rPr>
        <w:t>При проверке исполнения внебюджетных средств, по всем направлениям</w:t>
      </w:r>
      <w:r w:rsidRPr="00F8191E">
        <w:rPr>
          <w:lang w:val="ru-RU"/>
        </w:rPr>
        <w:t xml:space="preserve"> проверяемого учреждения, проверке правильности отнесения расходов по кодам бю</w:t>
      </w:r>
      <w:r w:rsidR="00E04039">
        <w:rPr>
          <w:lang w:val="ru-RU"/>
        </w:rPr>
        <w:t>д</w:t>
      </w:r>
      <w:r w:rsidRPr="00F8191E">
        <w:rPr>
          <w:lang w:val="ru-RU"/>
        </w:rPr>
        <w:t>жетной классификации, нарушений в МБУ КДК «Юбилей» не установлено.</w:t>
      </w:r>
    </w:p>
    <w:p w:rsidR="00712FE9" w:rsidRDefault="006A269E" w:rsidP="00F8191E">
      <w:pPr>
        <w:spacing w:before="40"/>
        <w:ind w:right="-173"/>
        <w:jc w:val="both"/>
        <w:rPr>
          <w:spacing w:val="-60"/>
          <w:sz w:val="24"/>
          <w:szCs w:val="24"/>
          <w:u w:val="single"/>
          <w:lang w:val="ru-RU"/>
        </w:rPr>
      </w:pPr>
      <w:r w:rsidRPr="00F8191E">
        <w:rPr>
          <w:spacing w:val="-60"/>
          <w:sz w:val="24"/>
          <w:szCs w:val="24"/>
          <w:u w:val="single"/>
          <w:lang w:val="ru-RU"/>
        </w:rPr>
        <w:t xml:space="preserve"> </w:t>
      </w:r>
    </w:p>
    <w:p w:rsidR="00EF1B52" w:rsidRPr="00F8191E" w:rsidRDefault="00EF1B52" w:rsidP="00F8191E">
      <w:pPr>
        <w:spacing w:before="40"/>
        <w:ind w:right="-173"/>
        <w:jc w:val="both"/>
        <w:rPr>
          <w:b/>
          <w:sz w:val="24"/>
          <w:szCs w:val="24"/>
          <w:lang w:val="ru-RU"/>
        </w:rPr>
      </w:pPr>
    </w:p>
    <w:p w:rsidR="00D77CF1" w:rsidRPr="00F8191E" w:rsidRDefault="00715178" w:rsidP="00F8191E">
      <w:pPr>
        <w:tabs>
          <w:tab w:val="left" w:pos="968"/>
        </w:tabs>
        <w:ind w:right="-173"/>
        <w:jc w:val="both"/>
        <w:rPr>
          <w:color w:val="000000"/>
          <w:sz w:val="24"/>
          <w:szCs w:val="24"/>
          <w:lang w:val="ru-RU"/>
        </w:rPr>
      </w:pPr>
      <w:r w:rsidRPr="00F8191E">
        <w:rPr>
          <w:b/>
          <w:color w:val="000000"/>
          <w:sz w:val="24"/>
          <w:szCs w:val="24"/>
          <w:lang w:val="ru-RU"/>
        </w:rPr>
        <w:t xml:space="preserve"> </w:t>
      </w:r>
      <w:r w:rsidR="00E04039">
        <w:rPr>
          <w:b/>
          <w:color w:val="000000"/>
          <w:sz w:val="24"/>
          <w:szCs w:val="24"/>
          <w:lang w:val="ru-RU"/>
        </w:rPr>
        <w:t xml:space="preserve">        </w:t>
      </w:r>
      <w:r w:rsidRPr="00F8191E">
        <w:rPr>
          <w:b/>
          <w:color w:val="000000"/>
          <w:sz w:val="24"/>
          <w:szCs w:val="24"/>
          <w:lang w:val="ru-RU"/>
        </w:rPr>
        <w:t xml:space="preserve"> </w:t>
      </w:r>
      <w:r w:rsidR="00D77CF1" w:rsidRPr="00F8191E">
        <w:rPr>
          <w:color w:val="000000"/>
          <w:sz w:val="24"/>
          <w:szCs w:val="24"/>
          <w:lang w:val="ru-RU"/>
        </w:rPr>
        <w:t>Таким образом, в ходе проверки</w:t>
      </w:r>
      <w:r w:rsidR="006E0AD0" w:rsidRPr="00F8191E">
        <w:rPr>
          <w:color w:val="000000"/>
          <w:sz w:val="24"/>
          <w:szCs w:val="24"/>
          <w:lang w:val="ru-RU"/>
        </w:rPr>
        <w:t xml:space="preserve"> МБУ КДК «Юбилей»</w:t>
      </w:r>
      <w:r w:rsidR="00D77CF1" w:rsidRPr="00F8191E">
        <w:rPr>
          <w:color w:val="000000"/>
          <w:sz w:val="24"/>
          <w:szCs w:val="24"/>
          <w:lang w:val="ru-RU"/>
        </w:rPr>
        <w:t xml:space="preserve"> установлено следующее.</w:t>
      </w:r>
    </w:p>
    <w:p w:rsidR="005303FD" w:rsidRPr="00F8191E" w:rsidRDefault="00715178" w:rsidP="00977463">
      <w:pPr>
        <w:tabs>
          <w:tab w:val="left" w:pos="968"/>
        </w:tabs>
        <w:ind w:right="-173"/>
        <w:jc w:val="both"/>
        <w:rPr>
          <w:color w:val="FF0000"/>
          <w:sz w:val="24"/>
          <w:szCs w:val="24"/>
          <w:lang w:val="ru-RU"/>
        </w:rPr>
      </w:pPr>
      <w:r w:rsidRPr="00F8191E">
        <w:rPr>
          <w:color w:val="000000"/>
          <w:sz w:val="24"/>
          <w:szCs w:val="24"/>
          <w:lang w:val="ru-RU"/>
        </w:rPr>
        <w:t xml:space="preserve">     </w:t>
      </w:r>
      <w:r w:rsidR="006F07A4">
        <w:rPr>
          <w:color w:val="000000"/>
          <w:sz w:val="24"/>
          <w:szCs w:val="24"/>
          <w:lang w:val="ru-RU"/>
        </w:rPr>
        <w:t xml:space="preserve">      </w:t>
      </w:r>
      <w:r w:rsidR="005303FD" w:rsidRPr="00F8191E">
        <w:rPr>
          <w:color w:val="FF0000"/>
          <w:sz w:val="24"/>
          <w:szCs w:val="24"/>
          <w:lang w:val="ru-RU"/>
        </w:rPr>
        <w:t xml:space="preserve">1. </w:t>
      </w:r>
      <w:r w:rsidR="006E0AD0" w:rsidRPr="00F8191E">
        <w:rPr>
          <w:color w:val="FF0000"/>
          <w:sz w:val="24"/>
          <w:szCs w:val="24"/>
          <w:lang w:val="ru-RU"/>
        </w:rPr>
        <w:t>Н</w:t>
      </w:r>
      <w:r w:rsidR="005303FD" w:rsidRPr="00F8191E">
        <w:rPr>
          <w:color w:val="FF0000"/>
          <w:sz w:val="24"/>
          <w:szCs w:val="24"/>
          <w:lang w:val="ru-RU"/>
        </w:rPr>
        <w:t xml:space="preserve">е приняты стандарты качества предоставления муниципальных услуг (выполнения </w:t>
      </w:r>
      <w:r w:rsidR="005303FD" w:rsidRPr="00F8191E">
        <w:rPr>
          <w:color w:val="FF0000"/>
          <w:sz w:val="24"/>
          <w:szCs w:val="24"/>
          <w:lang w:val="ru-RU"/>
        </w:rPr>
        <w:lastRenderedPageBreak/>
        <w:t xml:space="preserve">работ) населению. </w:t>
      </w:r>
    </w:p>
    <w:p w:rsidR="00454D69" w:rsidRPr="00F8191E" w:rsidRDefault="00454D69" w:rsidP="00E04039">
      <w:pPr>
        <w:pStyle w:val="a3"/>
        <w:ind w:left="0" w:right="-173"/>
        <w:rPr>
          <w:color w:val="FF0000"/>
          <w:lang w:val="ru-RU"/>
        </w:rPr>
      </w:pPr>
      <w:r w:rsidRPr="00F8191E">
        <w:rPr>
          <w:color w:val="FF0000"/>
          <w:lang w:val="ru-RU"/>
        </w:rPr>
        <w:t xml:space="preserve">            </w:t>
      </w:r>
      <w:r w:rsidR="006F07A4">
        <w:rPr>
          <w:color w:val="FF0000"/>
          <w:lang w:val="ru-RU"/>
        </w:rPr>
        <w:t>2</w:t>
      </w:r>
      <w:r w:rsidRPr="00F8191E">
        <w:rPr>
          <w:color w:val="FF0000"/>
          <w:lang w:val="ru-RU"/>
        </w:rPr>
        <w:t>.</w:t>
      </w:r>
      <w:r w:rsidR="00E11C3F">
        <w:rPr>
          <w:color w:val="FF0000"/>
          <w:lang w:val="ru-RU"/>
        </w:rPr>
        <w:t>Н</w:t>
      </w:r>
      <w:r w:rsidRPr="00F8191E">
        <w:rPr>
          <w:color w:val="FF0000"/>
          <w:lang w:val="ru-RU"/>
        </w:rPr>
        <w:t>е утверждены значения базовых нормативов затрат и значения корректирующих коэффициентов к базовым нормативам затрат на оказание муниципальных услуг.</w:t>
      </w:r>
    </w:p>
    <w:p w:rsidR="00454D69" w:rsidRPr="00F8191E" w:rsidRDefault="00454D69" w:rsidP="00E04039">
      <w:pPr>
        <w:pStyle w:val="a3"/>
        <w:ind w:left="0" w:right="-173"/>
        <w:rPr>
          <w:b/>
          <w:lang w:val="ru-RU"/>
        </w:rPr>
      </w:pPr>
      <w:r w:rsidRPr="00F8191E">
        <w:rPr>
          <w:color w:val="FF0000"/>
          <w:lang w:val="ru-RU"/>
        </w:rPr>
        <w:t xml:space="preserve">           </w:t>
      </w:r>
      <w:r w:rsidR="006F07A4">
        <w:rPr>
          <w:color w:val="FF0000"/>
          <w:lang w:val="ru-RU"/>
        </w:rPr>
        <w:t>3</w:t>
      </w:r>
      <w:r w:rsidRPr="00F8191E">
        <w:rPr>
          <w:color w:val="FF0000"/>
          <w:lang w:val="ru-RU"/>
        </w:rPr>
        <w:t>. Не утверждены методические 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главными распорядителями бюджетных средств на предоставление субсидий на финансовое обеспечение выполнения муниципального задания.</w:t>
      </w:r>
    </w:p>
    <w:p w:rsidR="00475263" w:rsidRPr="00F8191E" w:rsidRDefault="00E11C3F" w:rsidP="00E04039">
      <w:pPr>
        <w:pStyle w:val="a3"/>
        <w:ind w:left="0" w:right="-173"/>
        <w:rPr>
          <w:color w:val="FF0000"/>
          <w:lang w:val="ru-RU"/>
        </w:rPr>
      </w:pPr>
      <w:r>
        <w:rPr>
          <w:lang w:val="ru-RU"/>
        </w:rPr>
        <w:t xml:space="preserve">           </w:t>
      </w:r>
      <w:r w:rsidR="006F07A4">
        <w:rPr>
          <w:lang w:val="ru-RU"/>
        </w:rPr>
        <w:t>4</w:t>
      </w:r>
      <w:r w:rsidR="00475263" w:rsidRPr="00E11C3F">
        <w:rPr>
          <w:color w:val="FF0000"/>
          <w:lang w:val="ru-RU"/>
        </w:rPr>
        <w:t>. Не</w:t>
      </w:r>
      <w:r w:rsidR="00475263" w:rsidRPr="00F8191E">
        <w:rPr>
          <w:color w:val="FF0000"/>
          <w:lang w:val="ru-RU"/>
        </w:rPr>
        <w:t xml:space="preserve"> принято  Положение о предпринимательской и иной приносящей доход деятельности (далее - Положение о предпринимательской деятельности).</w:t>
      </w:r>
    </w:p>
    <w:p w:rsidR="00B17314" w:rsidRPr="00F8191E" w:rsidRDefault="00E11C3F" w:rsidP="00E04039">
      <w:pPr>
        <w:ind w:right="-173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      </w:t>
      </w:r>
      <w:r w:rsidR="001E3544" w:rsidRPr="00F8191E">
        <w:rPr>
          <w:color w:val="FF0000"/>
          <w:sz w:val="24"/>
          <w:szCs w:val="24"/>
          <w:lang w:val="ru-RU"/>
        </w:rPr>
        <w:t xml:space="preserve"> </w:t>
      </w:r>
      <w:r>
        <w:rPr>
          <w:color w:val="FF0000"/>
          <w:sz w:val="24"/>
          <w:szCs w:val="24"/>
          <w:lang w:val="ru-RU"/>
        </w:rPr>
        <w:t xml:space="preserve"> </w:t>
      </w:r>
      <w:r w:rsidR="001E3544" w:rsidRPr="00F8191E">
        <w:rPr>
          <w:color w:val="FF0000"/>
          <w:sz w:val="24"/>
          <w:szCs w:val="24"/>
          <w:lang w:val="ru-RU"/>
        </w:rPr>
        <w:t xml:space="preserve"> </w:t>
      </w:r>
      <w:r w:rsidR="006F07A4">
        <w:rPr>
          <w:color w:val="FF0000"/>
          <w:sz w:val="24"/>
          <w:szCs w:val="24"/>
          <w:lang w:val="ru-RU"/>
        </w:rPr>
        <w:t>5</w:t>
      </w:r>
      <w:r w:rsidR="001E3544" w:rsidRPr="00F8191E">
        <w:rPr>
          <w:color w:val="FF0000"/>
          <w:sz w:val="24"/>
          <w:szCs w:val="24"/>
          <w:lang w:val="ru-RU"/>
        </w:rPr>
        <w:t xml:space="preserve">.Не утверждены цены (тарифы) на платные услуги, оказываемые учреждением  за совместно культурно-массовые мероприятия. </w:t>
      </w:r>
    </w:p>
    <w:p w:rsidR="001E3544" w:rsidRDefault="00B17314" w:rsidP="00E04039">
      <w:pPr>
        <w:ind w:right="-173"/>
        <w:jc w:val="both"/>
        <w:rPr>
          <w:color w:val="FF0000"/>
          <w:sz w:val="24"/>
          <w:szCs w:val="24"/>
          <w:lang w:val="ru-RU"/>
        </w:rPr>
      </w:pPr>
      <w:r w:rsidRPr="00F8191E">
        <w:rPr>
          <w:color w:val="FF0000"/>
          <w:sz w:val="24"/>
          <w:szCs w:val="24"/>
          <w:lang w:val="ru-RU"/>
        </w:rPr>
        <w:t xml:space="preserve">   </w:t>
      </w:r>
      <w:r w:rsidR="00E11C3F">
        <w:rPr>
          <w:color w:val="FF0000"/>
          <w:sz w:val="24"/>
          <w:szCs w:val="24"/>
          <w:lang w:val="ru-RU"/>
        </w:rPr>
        <w:t xml:space="preserve">        </w:t>
      </w:r>
      <w:r w:rsidR="006F07A4">
        <w:rPr>
          <w:color w:val="FF0000"/>
          <w:sz w:val="24"/>
          <w:szCs w:val="24"/>
          <w:lang w:val="ru-RU"/>
        </w:rPr>
        <w:t>6</w:t>
      </w:r>
      <w:r w:rsidRPr="00F8191E">
        <w:rPr>
          <w:color w:val="FF0000"/>
          <w:sz w:val="24"/>
          <w:szCs w:val="24"/>
          <w:lang w:val="ru-RU"/>
        </w:rPr>
        <w:t xml:space="preserve">. </w:t>
      </w:r>
      <w:r w:rsidR="001E3544" w:rsidRPr="00F8191E">
        <w:rPr>
          <w:color w:val="FF0000"/>
          <w:sz w:val="24"/>
          <w:szCs w:val="24"/>
          <w:lang w:val="ru-RU"/>
        </w:rPr>
        <w:t>Не утвержден перечень услуг оказываемых на платной основе с указанием цен на услуги.</w:t>
      </w:r>
    </w:p>
    <w:p w:rsidR="000136AB" w:rsidRDefault="000136AB" w:rsidP="00E04039">
      <w:pPr>
        <w:ind w:right="-173"/>
        <w:jc w:val="both"/>
        <w:rPr>
          <w:color w:val="FF0000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 xml:space="preserve">  </w:t>
      </w:r>
      <w:r w:rsidR="00E11C3F">
        <w:rPr>
          <w:color w:val="FF0000"/>
          <w:sz w:val="24"/>
          <w:szCs w:val="24"/>
          <w:lang w:val="ru-RU"/>
        </w:rPr>
        <w:t xml:space="preserve">        </w:t>
      </w:r>
      <w:r>
        <w:rPr>
          <w:color w:val="FF0000"/>
          <w:sz w:val="24"/>
          <w:szCs w:val="24"/>
          <w:lang w:val="ru-RU"/>
        </w:rPr>
        <w:t xml:space="preserve"> </w:t>
      </w:r>
      <w:r w:rsidR="006F07A4">
        <w:rPr>
          <w:color w:val="FF0000"/>
          <w:sz w:val="24"/>
          <w:szCs w:val="24"/>
          <w:lang w:val="ru-RU"/>
        </w:rPr>
        <w:t>7</w:t>
      </w:r>
      <w:r>
        <w:rPr>
          <w:color w:val="FF0000"/>
          <w:sz w:val="24"/>
          <w:szCs w:val="24"/>
          <w:lang w:val="ru-RU"/>
        </w:rPr>
        <w:t xml:space="preserve">.  Не </w:t>
      </w:r>
      <w:r w:rsidRPr="00F8191E">
        <w:rPr>
          <w:color w:val="FF0000"/>
          <w:sz w:val="24"/>
          <w:szCs w:val="24"/>
          <w:lang w:val="ru-RU"/>
        </w:rPr>
        <w:t>размещ</w:t>
      </w:r>
      <w:r>
        <w:rPr>
          <w:color w:val="FF0000"/>
          <w:sz w:val="24"/>
          <w:szCs w:val="24"/>
          <w:lang w:val="ru-RU"/>
        </w:rPr>
        <w:t>а</w:t>
      </w:r>
      <w:r w:rsidR="00E11C3F">
        <w:rPr>
          <w:color w:val="FF0000"/>
          <w:sz w:val="24"/>
          <w:szCs w:val="24"/>
          <w:lang w:val="ru-RU"/>
        </w:rPr>
        <w:t>ю</w:t>
      </w:r>
      <w:r>
        <w:rPr>
          <w:color w:val="FF0000"/>
          <w:sz w:val="24"/>
          <w:szCs w:val="24"/>
          <w:lang w:val="ru-RU"/>
        </w:rPr>
        <w:t>тся</w:t>
      </w:r>
      <w:r w:rsidRPr="00F8191E">
        <w:rPr>
          <w:color w:val="FF0000"/>
          <w:sz w:val="24"/>
          <w:szCs w:val="24"/>
          <w:lang w:val="ru-RU"/>
        </w:rPr>
        <w:t xml:space="preserve"> объявлени</w:t>
      </w:r>
      <w:r>
        <w:rPr>
          <w:color w:val="FF0000"/>
          <w:sz w:val="24"/>
          <w:szCs w:val="24"/>
          <w:lang w:val="ru-RU"/>
        </w:rPr>
        <w:t xml:space="preserve">я, информация в </w:t>
      </w:r>
      <w:r w:rsidRPr="00F8191E">
        <w:rPr>
          <w:color w:val="FF0000"/>
          <w:sz w:val="24"/>
          <w:szCs w:val="24"/>
          <w:lang w:val="ru-RU"/>
        </w:rPr>
        <w:t xml:space="preserve"> средствах массовой информации</w:t>
      </w:r>
      <w:r>
        <w:rPr>
          <w:color w:val="FF0000"/>
          <w:sz w:val="24"/>
          <w:szCs w:val="24"/>
          <w:lang w:val="ru-RU"/>
        </w:rPr>
        <w:t>.</w:t>
      </w:r>
    </w:p>
    <w:p w:rsidR="00E652C2" w:rsidRPr="00E652C2" w:rsidRDefault="00E06E22" w:rsidP="00E04039">
      <w:pPr>
        <w:pStyle w:val="Heading2"/>
        <w:ind w:left="0" w:right="-173"/>
        <w:jc w:val="both"/>
        <w:rPr>
          <w:b w:val="0"/>
          <w:color w:val="FF0000"/>
          <w:lang w:val="ru-RU"/>
        </w:rPr>
      </w:pPr>
      <w:r w:rsidRPr="006F07A4">
        <w:rPr>
          <w:b w:val="0"/>
          <w:color w:val="FF0000"/>
          <w:lang w:val="ru-RU"/>
        </w:rPr>
        <w:t xml:space="preserve"> </w:t>
      </w:r>
      <w:r w:rsidR="00E11C3F" w:rsidRPr="006F07A4">
        <w:rPr>
          <w:b w:val="0"/>
          <w:color w:val="FF0000"/>
          <w:lang w:val="ru-RU"/>
        </w:rPr>
        <w:t xml:space="preserve">        </w:t>
      </w:r>
      <w:r w:rsidRPr="006F07A4">
        <w:rPr>
          <w:b w:val="0"/>
          <w:color w:val="FF0000"/>
          <w:lang w:val="ru-RU"/>
        </w:rPr>
        <w:t xml:space="preserve">  </w:t>
      </w:r>
      <w:r w:rsidR="006F07A4" w:rsidRPr="006F07A4">
        <w:rPr>
          <w:b w:val="0"/>
          <w:color w:val="FF0000"/>
          <w:lang w:val="ru-RU"/>
        </w:rPr>
        <w:t>8</w:t>
      </w:r>
      <w:r w:rsidRPr="00E652C2">
        <w:rPr>
          <w:b w:val="0"/>
          <w:color w:val="FF0000"/>
          <w:lang w:val="ru-RU"/>
        </w:rPr>
        <w:t xml:space="preserve">. </w:t>
      </w:r>
      <w:r w:rsidR="001325C7" w:rsidRPr="00E652C2">
        <w:rPr>
          <w:b w:val="0"/>
          <w:color w:val="FF0000"/>
          <w:lang w:val="ru-RU"/>
        </w:rPr>
        <w:t>Отчет о</w:t>
      </w:r>
      <w:r w:rsidR="00E652C2">
        <w:rPr>
          <w:b w:val="0"/>
          <w:color w:val="FF0000"/>
          <w:lang w:val="ru-RU"/>
        </w:rPr>
        <w:t>б</w:t>
      </w:r>
      <w:r w:rsidR="001325C7" w:rsidRPr="00E652C2">
        <w:rPr>
          <w:b w:val="0"/>
          <w:color w:val="FF0000"/>
          <w:lang w:val="ru-RU"/>
        </w:rPr>
        <w:t xml:space="preserve"> исполнении  </w:t>
      </w:r>
      <w:r w:rsidR="001325C7" w:rsidRPr="00E652C2">
        <w:rPr>
          <w:b w:val="0"/>
          <w:color w:val="FF0000"/>
          <w:spacing w:val="-60"/>
          <w:lang w:val="ru-RU"/>
        </w:rPr>
        <w:t xml:space="preserve"> </w:t>
      </w:r>
      <w:r w:rsidR="001325C7" w:rsidRPr="00E652C2">
        <w:rPr>
          <w:b w:val="0"/>
          <w:color w:val="FF0000"/>
          <w:lang w:val="ru-RU"/>
        </w:rPr>
        <w:t>муниципального</w:t>
      </w:r>
      <w:r w:rsidR="00E11C3F" w:rsidRPr="00E652C2">
        <w:rPr>
          <w:b w:val="0"/>
          <w:color w:val="FF0000"/>
          <w:lang w:val="ru-RU"/>
        </w:rPr>
        <w:t xml:space="preserve"> </w:t>
      </w:r>
      <w:r w:rsidR="001325C7" w:rsidRPr="00E652C2">
        <w:rPr>
          <w:b w:val="0"/>
          <w:color w:val="FF0000"/>
          <w:lang w:val="ru-RU"/>
        </w:rPr>
        <w:t xml:space="preserve">задания  </w:t>
      </w:r>
      <w:r w:rsidRPr="00E652C2">
        <w:rPr>
          <w:b w:val="0"/>
          <w:color w:val="FF0000"/>
          <w:lang w:val="ru-RU"/>
        </w:rPr>
        <w:t xml:space="preserve">за  9 месяцев 2016 года представлен в  </w:t>
      </w:r>
      <w:r w:rsidRPr="00E652C2">
        <w:rPr>
          <w:b w:val="0"/>
          <w:color w:val="FF0000"/>
          <w:spacing w:val="-60"/>
          <w:lang w:val="ru-RU"/>
        </w:rPr>
        <w:t xml:space="preserve"> </w:t>
      </w:r>
      <w:r w:rsidRPr="00E652C2">
        <w:rPr>
          <w:b w:val="0"/>
          <w:color w:val="FF0000"/>
          <w:lang w:val="ru-RU"/>
        </w:rPr>
        <w:t xml:space="preserve">администрацию Коноковского сельского поселения </w:t>
      </w:r>
      <w:r w:rsidRPr="00E652C2">
        <w:rPr>
          <w:b w:val="0"/>
          <w:color w:val="FF0000"/>
          <w:lang w:val="ru-RU"/>
        </w:rPr>
        <w:tab/>
      </w:r>
      <w:r w:rsidR="001325C7" w:rsidRPr="00E652C2">
        <w:rPr>
          <w:b w:val="0"/>
          <w:color w:val="FF0000"/>
          <w:lang w:val="ru-RU"/>
        </w:rPr>
        <w:t>с нарушением срока.</w:t>
      </w:r>
      <w:r w:rsidRPr="00E652C2">
        <w:rPr>
          <w:b w:val="0"/>
          <w:color w:val="FF0000"/>
          <w:lang w:val="ru-RU"/>
        </w:rPr>
        <w:tab/>
      </w:r>
    </w:p>
    <w:p w:rsidR="00E06E22" w:rsidRPr="00E652C2" w:rsidRDefault="00E652C2" w:rsidP="00E04039">
      <w:pPr>
        <w:pStyle w:val="Heading2"/>
        <w:ind w:left="0" w:right="-173"/>
        <w:jc w:val="both"/>
        <w:rPr>
          <w:b w:val="0"/>
          <w:color w:val="FF0000"/>
          <w:lang w:val="ru-RU"/>
        </w:rPr>
      </w:pPr>
      <w:r w:rsidRPr="00E652C2">
        <w:rPr>
          <w:b w:val="0"/>
          <w:color w:val="FF0000"/>
          <w:lang w:val="ru-RU"/>
        </w:rPr>
        <w:t xml:space="preserve">          </w:t>
      </w:r>
      <w:r w:rsidR="001325C7" w:rsidRPr="00E652C2">
        <w:rPr>
          <w:b w:val="0"/>
          <w:color w:val="FF0000"/>
          <w:lang w:val="ru-RU"/>
        </w:rPr>
        <w:t xml:space="preserve"> </w:t>
      </w:r>
      <w:r w:rsidR="006F07A4">
        <w:rPr>
          <w:b w:val="0"/>
          <w:color w:val="FF0000"/>
          <w:lang w:val="ru-RU"/>
        </w:rPr>
        <w:t>9</w:t>
      </w:r>
      <w:r w:rsidR="001325C7" w:rsidRPr="00E652C2">
        <w:rPr>
          <w:b w:val="0"/>
          <w:color w:val="FF0000"/>
          <w:lang w:val="ru-RU"/>
        </w:rPr>
        <w:t>.Н</w:t>
      </w:r>
      <w:r w:rsidR="00E06E22" w:rsidRPr="00E652C2">
        <w:rPr>
          <w:b w:val="0"/>
          <w:color w:val="FF0000"/>
          <w:lang w:val="ru-RU"/>
        </w:rPr>
        <w:t xml:space="preserve">е предоставлена пояснительная записка о результатах выполнения </w:t>
      </w:r>
      <w:r w:rsidR="00E06E22" w:rsidRPr="00E652C2">
        <w:rPr>
          <w:b w:val="0"/>
          <w:color w:val="FF0000"/>
          <w:spacing w:val="-60"/>
          <w:lang w:val="ru-RU"/>
        </w:rPr>
        <w:t xml:space="preserve"> </w:t>
      </w:r>
      <w:r w:rsidR="00E06E22" w:rsidRPr="00E652C2">
        <w:rPr>
          <w:b w:val="0"/>
          <w:color w:val="FF0000"/>
          <w:lang w:val="ru-RU"/>
        </w:rPr>
        <w:t>муниципального задания</w:t>
      </w:r>
      <w:r w:rsidR="001325C7" w:rsidRPr="00E652C2">
        <w:rPr>
          <w:b w:val="0"/>
          <w:color w:val="FF0000"/>
          <w:lang w:val="ru-RU"/>
        </w:rPr>
        <w:t xml:space="preserve"> за 9 месяцев 2016 года</w:t>
      </w:r>
      <w:r w:rsidR="00E06E22" w:rsidRPr="00E652C2">
        <w:rPr>
          <w:b w:val="0"/>
          <w:color w:val="FF0000"/>
          <w:lang w:val="ru-RU"/>
        </w:rPr>
        <w:t>.</w:t>
      </w:r>
    </w:p>
    <w:p w:rsidR="00621CCB" w:rsidRDefault="00E652C2" w:rsidP="00E04039">
      <w:pPr>
        <w:pStyle w:val="a3"/>
        <w:ind w:left="0" w:right="-173"/>
        <w:rPr>
          <w:color w:val="FF0000"/>
          <w:lang w:val="ru-RU"/>
        </w:rPr>
      </w:pPr>
      <w:r>
        <w:rPr>
          <w:lang w:val="ru-RU"/>
        </w:rPr>
        <w:t xml:space="preserve">         </w:t>
      </w:r>
      <w:r w:rsidR="003779BE">
        <w:rPr>
          <w:lang w:val="ru-RU"/>
        </w:rPr>
        <w:t xml:space="preserve">  </w:t>
      </w:r>
      <w:r w:rsidR="003779BE" w:rsidRPr="00E652C2">
        <w:rPr>
          <w:color w:val="FF0000"/>
          <w:lang w:val="ru-RU"/>
        </w:rPr>
        <w:t>1</w:t>
      </w:r>
      <w:r w:rsidR="006F07A4">
        <w:rPr>
          <w:color w:val="FF0000"/>
          <w:lang w:val="ru-RU"/>
        </w:rPr>
        <w:t>0</w:t>
      </w:r>
      <w:r w:rsidR="003779BE" w:rsidRPr="00E652C2">
        <w:rPr>
          <w:color w:val="FF0000"/>
          <w:lang w:val="ru-RU"/>
        </w:rPr>
        <w:t xml:space="preserve">. </w:t>
      </w:r>
      <w:r w:rsidR="00621CCB" w:rsidRPr="00E652C2">
        <w:rPr>
          <w:color w:val="FF0000"/>
          <w:lang w:val="ru-RU"/>
        </w:rPr>
        <w:t>Не</w:t>
      </w:r>
      <w:r w:rsidR="00621CCB">
        <w:rPr>
          <w:lang w:val="ru-RU"/>
        </w:rPr>
        <w:t xml:space="preserve"> </w:t>
      </w:r>
      <w:r w:rsidR="003779BE" w:rsidRPr="00F8191E">
        <w:rPr>
          <w:color w:val="FF0000"/>
          <w:lang w:val="ru-RU"/>
        </w:rPr>
        <w:t>утверждены значения базовых нормативов затрат и значения корректирующих коэффициентов к базовым нормативам затрат на оказание муниципальных услуг</w:t>
      </w:r>
      <w:r w:rsidR="00621CCB">
        <w:rPr>
          <w:color w:val="FF0000"/>
          <w:lang w:val="ru-RU"/>
        </w:rPr>
        <w:t xml:space="preserve"> (администрация).</w:t>
      </w:r>
      <w:r w:rsidR="003779BE" w:rsidRPr="00F8191E">
        <w:rPr>
          <w:color w:val="FF0000"/>
          <w:lang w:val="ru-RU"/>
        </w:rPr>
        <w:t xml:space="preserve"> </w:t>
      </w:r>
    </w:p>
    <w:p w:rsidR="003779BE" w:rsidRPr="00F8191E" w:rsidRDefault="00621CCB" w:rsidP="00E04039">
      <w:pPr>
        <w:pStyle w:val="a3"/>
        <w:ind w:left="0" w:right="-173"/>
        <w:rPr>
          <w:b/>
          <w:lang w:val="ru-RU"/>
        </w:rPr>
      </w:pPr>
      <w:r>
        <w:rPr>
          <w:color w:val="FF0000"/>
          <w:lang w:val="ru-RU"/>
        </w:rPr>
        <w:t xml:space="preserve">      </w:t>
      </w:r>
      <w:r w:rsidR="00E652C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 xml:space="preserve">    1</w:t>
      </w:r>
      <w:r w:rsidR="006F07A4">
        <w:rPr>
          <w:color w:val="FF0000"/>
          <w:lang w:val="ru-RU"/>
        </w:rPr>
        <w:t>1</w:t>
      </w:r>
      <w:r>
        <w:rPr>
          <w:color w:val="FF0000"/>
          <w:lang w:val="ru-RU"/>
        </w:rPr>
        <w:t>.Н</w:t>
      </w:r>
      <w:r w:rsidR="003779BE" w:rsidRPr="00F8191E">
        <w:rPr>
          <w:color w:val="FF0000"/>
          <w:lang w:val="ru-RU"/>
        </w:rPr>
        <w:t>е утверждены методические рекомендации по определению коэффициентов выравнивания, применяемых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главными распорядителями бюджетных средств на предоставление субсидий на финансовое обеспечение выполнения муниципального задания</w:t>
      </w:r>
      <w:r>
        <w:rPr>
          <w:color w:val="FF0000"/>
          <w:lang w:val="ru-RU"/>
        </w:rPr>
        <w:t>(администрация)</w:t>
      </w:r>
      <w:r w:rsidR="003779BE" w:rsidRPr="00F8191E">
        <w:rPr>
          <w:color w:val="FF0000"/>
          <w:lang w:val="ru-RU"/>
        </w:rPr>
        <w:t>.</w:t>
      </w:r>
    </w:p>
    <w:p w:rsidR="00E06E22" w:rsidRPr="00F8191E" w:rsidRDefault="00E06E22" w:rsidP="00F8191E">
      <w:pPr>
        <w:ind w:right="-173" w:firstLine="567"/>
        <w:jc w:val="both"/>
        <w:rPr>
          <w:color w:val="FF0000"/>
          <w:sz w:val="24"/>
          <w:szCs w:val="24"/>
          <w:lang w:val="ru-RU"/>
        </w:rPr>
      </w:pPr>
    </w:p>
    <w:p w:rsidR="006E0AD0" w:rsidRDefault="006E0AD0" w:rsidP="00F8191E">
      <w:pPr>
        <w:tabs>
          <w:tab w:val="left" w:pos="968"/>
        </w:tabs>
        <w:ind w:right="-173"/>
        <w:jc w:val="both"/>
        <w:rPr>
          <w:color w:val="000000"/>
          <w:sz w:val="24"/>
          <w:szCs w:val="24"/>
          <w:lang w:val="ru-RU"/>
        </w:rPr>
      </w:pPr>
      <w:r w:rsidRPr="00F8191E">
        <w:rPr>
          <w:color w:val="FF0000"/>
          <w:sz w:val="24"/>
          <w:szCs w:val="24"/>
          <w:lang w:val="ru-RU"/>
        </w:rPr>
        <w:t xml:space="preserve">              </w:t>
      </w:r>
      <w:r w:rsidR="00F90717" w:rsidRPr="00F8191E">
        <w:rPr>
          <w:color w:val="FF0000"/>
          <w:sz w:val="24"/>
          <w:szCs w:val="24"/>
          <w:lang w:val="ru-RU"/>
        </w:rPr>
        <w:t>На основании вышеизложенного рекомендовать</w:t>
      </w:r>
      <w:r w:rsidR="00F90717" w:rsidRPr="00F8191E">
        <w:rPr>
          <w:color w:val="FF0000"/>
          <w:sz w:val="24"/>
          <w:szCs w:val="24"/>
          <w:lang w:val="ru-RU"/>
        </w:rPr>
        <w:tab/>
        <w:t>Муниципальному бюджетному учреждению «Коноковский дом культуры «Юбилей» Коноковского сельского поселения Успенского района</w:t>
      </w:r>
      <w:r w:rsidRPr="00F8191E">
        <w:rPr>
          <w:color w:val="000000"/>
          <w:sz w:val="24"/>
          <w:szCs w:val="24"/>
          <w:lang w:val="ru-RU"/>
        </w:rPr>
        <w:t xml:space="preserve"> </w:t>
      </w:r>
      <w:r w:rsidR="00E652C2">
        <w:rPr>
          <w:color w:val="000000"/>
          <w:sz w:val="24"/>
          <w:szCs w:val="24"/>
          <w:lang w:val="ru-RU"/>
        </w:rPr>
        <w:t xml:space="preserve"> </w:t>
      </w:r>
      <w:r w:rsidRPr="00F8191E">
        <w:rPr>
          <w:color w:val="000000"/>
          <w:sz w:val="24"/>
          <w:szCs w:val="24"/>
          <w:lang w:val="ru-RU"/>
        </w:rPr>
        <w:t>указанны</w:t>
      </w:r>
      <w:r w:rsidR="00E652C2">
        <w:rPr>
          <w:color w:val="000000"/>
          <w:sz w:val="24"/>
          <w:szCs w:val="24"/>
          <w:lang w:val="ru-RU"/>
        </w:rPr>
        <w:t>е</w:t>
      </w:r>
      <w:r w:rsidRPr="00F8191E">
        <w:rPr>
          <w:color w:val="000000"/>
          <w:sz w:val="24"/>
          <w:szCs w:val="24"/>
          <w:lang w:val="ru-RU"/>
        </w:rPr>
        <w:t xml:space="preserve">  в акте замечаний, выявленные нарушения и замечания устранить до 20.01.2017 года, а также предоставить объяснительную записку, в связи с чем произошли нарушения.</w:t>
      </w:r>
    </w:p>
    <w:p w:rsidR="00E1086C" w:rsidRPr="00F8191E" w:rsidRDefault="006E0AD0" w:rsidP="00F8191E">
      <w:pPr>
        <w:ind w:right="-173" w:firstLine="709"/>
        <w:jc w:val="both"/>
        <w:rPr>
          <w:sz w:val="24"/>
          <w:szCs w:val="24"/>
          <w:lang w:val="ru-RU"/>
        </w:rPr>
      </w:pPr>
      <w:r w:rsidRPr="00F8191E">
        <w:rPr>
          <w:sz w:val="24"/>
          <w:szCs w:val="24"/>
          <w:lang w:val="ru-RU"/>
        </w:rPr>
        <w:t>Р</w:t>
      </w:r>
      <w:r w:rsidR="00E1086C" w:rsidRPr="00F8191E">
        <w:rPr>
          <w:sz w:val="24"/>
          <w:szCs w:val="24"/>
          <w:lang w:val="ru-RU"/>
        </w:rPr>
        <w:t>азместить акт проверки на официальном сайте Коноковского сельского поселения Успенского района в сети «Интернет» в течение 3 рабочих дней с даты его подписания.</w:t>
      </w:r>
    </w:p>
    <w:p w:rsidR="00712FE9" w:rsidRPr="00F8191E" w:rsidRDefault="006A269E" w:rsidP="00F8191E">
      <w:pPr>
        <w:pStyle w:val="a3"/>
        <w:tabs>
          <w:tab w:val="left" w:pos="1133"/>
          <w:tab w:val="left" w:pos="1601"/>
          <w:tab w:val="left" w:pos="3107"/>
          <w:tab w:val="left" w:pos="4813"/>
          <w:tab w:val="left" w:pos="6293"/>
          <w:tab w:val="left" w:pos="7303"/>
          <w:tab w:val="left" w:pos="7730"/>
          <w:tab w:val="left" w:pos="9029"/>
        </w:tabs>
        <w:ind w:left="0" w:right="-173" w:firstLine="539"/>
        <w:jc w:val="left"/>
        <w:rPr>
          <w:lang w:val="ru-RU"/>
        </w:rPr>
      </w:pPr>
      <w:r w:rsidRPr="00F8191E">
        <w:rPr>
          <w:lang w:val="ru-RU"/>
        </w:rPr>
        <w:t>О</w:t>
      </w:r>
      <w:r w:rsidR="00906AE7">
        <w:rPr>
          <w:lang w:val="ru-RU"/>
        </w:rPr>
        <w:t xml:space="preserve"> </w:t>
      </w:r>
      <w:r w:rsidRPr="00F8191E">
        <w:rPr>
          <w:lang w:val="ru-RU"/>
        </w:rPr>
        <w:t>результатах</w:t>
      </w:r>
      <w:r w:rsidR="00906AE7">
        <w:rPr>
          <w:lang w:val="ru-RU"/>
        </w:rPr>
        <w:t xml:space="preserve"> </w:t>
      </w:r>
      <w:r w:rsidRPr="00F8191E">
        <w:rPr>
          <w:lang w:val="ru-RU"/>
        </w:rPr>
        <w:t>рассмотрения</w:t>
      </w:r>
      <w:r w:rsidR="00906AE7">
        <w:rPr>
          <w:lang w:val="ru-RU"/>
        </w:rPr>
        <w:t xml:space="preserve"> </w:t>
      </w:r>
      <w:r w:rsidR="006E0AD0" w:rsidRPr="00F8191E">
        <w:rPr>
          <w:lang w:val="ru-RU"/>
        </w:rPr>
        <w:t xml:space="preserve">Акта </w:t>
      </w:r>
      <w:r w:rsidRPr="00F8191E">
        <w:rPr>
          <w:lang w:val="ru-RU"/>
        </w:rPr>
        <w:t>и</w:t>
      </w:r>
      <w:r w:rsidR="00906AE7">
        <w:rPr>
          <w:lang w:val="ru-RU"/>
        </w:rPr>
        <w:t xml:space="preserve"> </w:t>
      </w:r>
      <w:r w:rsidRPr="00F8191E">
        <w:rPr>
          <w:lang w:val="ru-RU"/>
        </w:rPr>
        <w:t>принятых</w:t>
      </w:r>
      <w:r w:rsidR="00906AE7">
        <w:rPr>
          <w:lang w:val="ru-RU"/>
        </w:rPr>
        <w:t xml:space="preserve"> </w:t>
      </w:r>
      <w:r w:rsidRPr="00F8191E">
        <w:rPr>
          <w:spacing w:val="-1"/>
          <w:lang w:val="ru-RU"/>
        </w:rPr>
        <w:t xml:space="preserve">мерах </w:t>
      </w:r>
      <w:r w:rsidR="006E0AD0" w:rsidRPr="00F8191E">
        <w:rPr>
          <w:lang w:val="ru-RU"/>
        </w:rPr>
        <w:t xml:space="preserve">проинформировать главу администрации Коноковского сельского поселения Успенского района </w:t>
      </w:r>
      <w:r w:rsidRPr="00F8191E">
        <w:rPr>
          <w:lang w:val="ru-RU"/>
        </w:rPr>
        <w:t xml:space="preserve"> в срок до 20.01.2016</w:t>
      </w:r>
      <w:r w:rsidRPr="00F8191E">
        <w:rPr>
          <w:spacing w:val="-17"/>
          <w:lang w:val="ru-RU"/>
        </w:rPr>
        <w:t xml:space="preserve"> </w:t>
      </w:r>
      <w:r w:rsidRPr="00F8191E">
        <w:rPr>
          <w:lang w:val="ru-RU"/>
        </w:rPr>
        <w:t>года.</w:t>
      </w:r>
    </w:p>
    <w:tbl>
      <w:tblPr>
        <w:tblW w:w="0" w:type="auto"/>
        <w:tblLook w:val="04A0"/>
      </w:tblPr>
      <w:tblGrid>
        <w:gridCol w:w="4757"/>
        <w:gridCol w:w="4814"/>
      </w:tblGrid>
      <w:tr w:rsidR="00E469DA" w:rsidRPr="00906AE7" w:rsidTr="00155BD3">
        <w:tc>
          <w:tcPr>
            <w:tcW w:w="4757" w:type="dxa"/>
            <w:hideMark/>
          </w:tcPr>
          <w:p w:rsidR="00E469DA" w:rsidRPr="00906AE7" w:rsidRDefault="00E469DA" w:rsidP="00155BD3">
            <w:pPr>
              <w:tabs>
                <w:tab w:val="left" w:pos="968"/>
              </w:tabs>
              <w:jc w:val="both"/>
              <w:rPr>
                <w:sz w:val="24"/>
                <w:szCs w:val="24"/>
                <w:lang w:val="ru-RU"/>
              </w:rPr>
            </w:pPr>
            <w:r w:rsidRPr="00906AE7">
              <w:rPr>
                <w:sz w:val="24"/>
                <w:szCs w:val="24"/>
                <w:lang w:val="ru-RU"/>
              </w:rPr>
              <w:t>Заместитель главы по финансам,</w:t>
            </w:r>
          </w:p>
          <w:p w:rsidR="00E469DA" w:rsidRPr="00906AE7" w:rsidRDefault="00E469DA" w:rsidP="00155BD3">
            <w:pPr>
              <w:tabs>
                <w:tab w:val="left" w:pos="968"/>
              </w:tabs>
              <w:jc w:val="both"/>
              <w:rPr>
                <w:sz w:val="24"/>
                <w:szCs w:val="24"/>
                <w:lang w:val="ru-RU"/>
              </w:rPr>
            </w:pPr>
            <w:r w:rsidRPr="00906AE7">
              <w:rPr>
                <w:sz w:val="24"/>
                <w:szCs w:val="24"/>
                <w:lang w:val="ru-RU"/>
              </w:rPr>
              <w:t>бюджету и контролю</w:t>
            </w:r>
          </w:p>
          <w:p w:rsidR="00E469DA" w:rsidRPr="00906AE7" w:rsidRDefault="00E469DA" w:rsidP="00155BD3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r w:rsidRPr="00906AE7">
              <w:rPr>
                <w:sz w:val="24"/>
                <w:szCs w:val="24"/>
              </w:rPr>
              <w:t xml:space="preserve">Коноковского сельского поселения                                 </w:t>
            </w:r>
          </w:p>
        </w:tc>
        <w:tc>
          <w:tcPr>
            <w:tcW w:w="4814" w:type="dxa"/>
          </w:tcPr>
          <w:p w:rsidR="00E469DA" w:rsidRPr="00906AE7" w:rsidRDefault="00E469DA" w:rsidP="00155BD3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</w:p>
        </w:tc>
      </w:tr>
      <w:tr w:rsidR="00E469DA" w:rsidRPr="00906AE7" w:rsidTr="00155BD3">
        <w:tc>
          <w:tcPr>
            <w:tcW w:w="4757" w:type="dxa"/>
          </w:tcPr>
          <w:p w:rsidR="00E469DA" w:rsidRPr="00906AE7" w:rsidRDefault="00E469DA" w:rsidP="00155BD3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469DA" w:rsidRPr="00906AE7" w:rsidRDefault="00E469DA" w:rsidP="00155BD3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r w:rsidRPr="00906AE7">
              <w:rPr>
                <w:sz w:val="24"/>
                <w:szCs w:val="24"/>
              </w:rPr>
              <w:t xml:space="preserve">                              Е.И.Моргачева</w:t>
            </w:r>
          </w:p>
        </w:tc>
      </w:tr>
    </w:tbl>
    <w:p w:rsidR="00E469DA" w:rsidRPr="00EF1B52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EF1B52">
        <w:rPr>
          <w:sz w:val="24"/>
          <w:szCs w:val="24"/>
          <w:lang w:val="ru-RU"/>
        </w:rPr>
        <w:t>Главный специалист(финансист)</w:t>
      </w:r>
    </w:p>
    <w:p w:rsidR="00E469DA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906AE7">
        <w:rPr>
          <w:sz w:val="24"/>
          <w:szCs w:val="24"/>
          <w:lang w:val="ru-RU"/>
        </w:rPr>
        <w:t xml:space="preserve">Коноковского сельского поселения                                  </w:t>
      </w:r>
      <w:r w:rsidR="00EF1B52">
        <w:rPr>
          <w:sz w:val="24"/>
          <w:szCs w:val="24"/>
          <w:lang w:val="ru-RU"/>
        </w:rPr>
        <w:t xml:space="preserve">            </w:t>
      </w:r>
      <w:r w:rsidRPr="00906AE7">
        <w:rPr>
          <w:sz w:val="24"/>
          <w:szCs w:val="24"/>
          <w:lang w:val="ru-RU"/>
        </w:rPr>
        <w:t xml:space="preserve">   Е.А.Колотьева</w:t>
      </w:r>
    </w:p>
    <w:p w:rsidR="008A1EAE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EF1B52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МКУ КЦБ                                                                         О.И.Кандаурова</w:t>
      </w:r>
    </w:p>
    <w:p w:rsidR="008A1EAE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8A1EAE" w:rsidRPr="00906AE7" w:rsidRDefault="008A1EAE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977463" w:rsidRPr="00906AE7" w:rsidRDefault="00977463" w:rsidP="00977463">
      <w:pPr>
        <w:tabs>
          <w:tab w:val="left" w:pos="968"/>
        </w:tabs>
        <w:jc w:val="both"/>
        <w:rPr>
          <w:sz w:val="24"/>
          <w:szCs w:val="24"/>
          <w:lang w:val="ru-RU"/>
        </w:rPr>
      </w:pPr>
      <w:r w:rsidRPr="00906AE7">
        <w:rPr>
          <w:sz w:val="24"/>
          <w:szCs w:val="24"/>
          <w:lang w:val="ru-RU"/>
        </w:rPr>
        <w:t xml:space="preserve">Один экземпляр акта получила ________________________   Е.Н.Сметанина                              « </w:t>
      </w:r>
      <w:r w:rsidR="00D50FE5">
        <w:rPr>
          <w:sz w:val="24"/>
          <w:szCs w:val="24"/>
          <w:lang w:val="ru-RU"/>
        </w:rPr>
        <w:t>16</w:t>
      </w:r>
      <w:r w:rsidRPr="00906AE7">
        <w:rPr>
          <w:sz w:val="24"/>
          <w:szCs w:val="24"/>
          <w:lang w:val="ru-RU"/>
        </w:rPr>
        <w:t xml:space="preserve">   » декабря  2016 г.</w:t>
      </w:r>
    </w:p>
    <w:p w:rsidR="00977463" w:rsidRPr="00906AE7" w:rsidRDefault="00977463" w:rsidP="00977463">
      <w:pPr>
        <w:pStyle w:val="a3"/>
        <w:ind w:left="0" w:right="-173"/>
        <w:jc w:val="left"/>
        <w:rPr>
          <w:lang w:val="ru-RU"/>
        </w:rPr>
      </w:pPr>
    </w:p>
    <w:p w:rsidR="00E469DA" w:rsidRPr="00906AE7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p w:rsidR="00E469DA" w:rsidRPr="00906AE7" w:rsidRDefault="00E469DA" w:rsidP="00E469DA">
      <w:pPr>
        <w:tabs>
          <w:tab w:val="left" w:pos="968"/>
        </w:tabs>
        <w:jc w:val="both"/>
        <w:rPr>
          <w:sz w:val="24"/>
          <w:szCs w:val="24"/>
          <w:lang w:val="ru-RU"/>
        </w:rPr>
      </w:pPr>
    </w:p>
    <w:sectPr w:rsidR="00E469DA" w:rsidRPr="00906AE7" w:rsidSect="00E130A0">
      <w:footerReference w:type="default" r:id="rId8"/>
      <w:pgSz w:w="11910" w:h="16840"/>
      <w:pgMar w:top="284" w:right="740" w:bottom="851" w:left="14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56" w:rsidRDefault="00E65E56" w:rsidP="00712FE9">
      <w:r>
        <w:separator/>
      </w:r>
    </w:p>
  </w:endnote>
  <w:endnote w:type="continuationSeparator" w:id="1">
    <w:p w:rsidR="00E65E56" w:rsidRDefault="00E65E56" w:rsidP="0071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3A" w:rsidRDefault="00BB3EC8">
    <w:pPr>
      <w:pStyle w:val="a3"/>
      <w:spacing w:line="14" w:lineRule="auto"/>
      <w:ind w:left="0"/>
      <w:jc w:val="left"/>
      <w:rPr>
        <w:sz w:val="20"/>
      </w:rPr>
    </w:pPr>
    <w:r w:rsidRPr="00BB3E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4C063A" w:rsidRDefault="00BB3EC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C063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0FE5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56" w:rsidRDefault="00E65E56" w:rsidP="00712FE9">
      <w:r>
        <w:separator/>
      </w:r>
    </w:p>
  </w:footnote>
  <w:footnote w:type="continuationSeparator" w:id="1">
    <w:p w:rsidR="00E65E56" w:rsidRDefault="00E65E56" w:rsidP="0071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AEA"/>
    <w:multiLevelType w:val="hybridMultilevel"/>
    <w:tmpl w:val="32983CD0"/>
    <w:lvl w:ilvl="0" w:tplc="6AF81A9E">
      <w:start w:val="1"/>
      <w:numFmt w:val="decimal"/>
      <w:lvlText w:val="%1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956CFC38">
      <w:numFmt w:val="bullet"/>
      <w:lvlText w:val="•"/>
      <w:lvlJc w:val="left"/>
      <w:pPr>
        <w:ind w:left="1100" w:hanging="850"/>
      </w:pPr>
      <w:rPr>
        <w:rFonts w:hint="default"/>
      </w:rPr>
    </w:lvl>
    <w:lvl w:ilvl="2" w:tplc="7292AFB4">
      <w:numFmt w:val="bullet"/>
      <w:lvlText w:val="•"/>
      <w:lvlJc w:val="left"/>
      <w:pPr>
        <w:ind w:left="2081" w:hanging="850"/>
      </w:pPr>
      <w:rPr>
        <w:rFonts w:hint="default"/>
      </w:rPr>
    </w:lvl>
    <w:lvl w:ilvl="3" w:tplc="29724C80">
      <w:numFmt w:val="bullet"/>
      <w:lvlText w:val="•"/>
      <w:lvlJc w:val="left"/>
      <w:pPr>
        <w:ind w:left="3061" w:hanging="850"/>
      </w:pPr>
      <w:rPr>
        <w:rFonts w:hint="default"/>
      </w:rPr>
    </w:lvl>
    <w:lvl w:ilvl="4" w:tplc="22825E8C">
      <w:numFmt w:val="bullet"/>
      <w:lvlText w:val="•"/>
      <w:lvlJc w:val="left"/>
      <w:pPr>
        <w:ind w:left="4042" w:hanging="850"/>
      </w:pPr>
      <w:rPr>
        <w:rFonts w:hint="default"/>
      </w:rPr>
    </w:lvl>
    <w:lvl w:ilvl="5" w:tplc="BA62F076">
      <w:numFmt w:val="bullet"/>
      <w:lvlText w:val="•"/>
      <w:lvlJc w:val="left"/>
      <w:pPr>
        <w:ind w:left="5023" w:hanging="850"/>
      </w:pPr>
      <w:rPr>
        <w:rFonts w:hint="default"/>
      </w:rPr>
    </w:lvl>
    <w:lvl w:ilvl="6" w:tplc="6210560E">
      <w:numFmt w:val="bullet"/>
      <w:lvlText w:val="•"/>
      <w:lvlJc w:val="left"/>
      <w:pPr>
        <w:ind w:left="6003" w:hanging="850"/>
      </w:pPr>
      <w:rPr>
        <w:rFonts w:hint="default"/>
      </w:rPr>
    </w:lvl>
    <w:lvl w:ilvl="7" w:tplc="BE843E3C">
      <w:numFmt w:val="bullet"/>
      <w:lvlText w:val="•"/>
      <w:lvlJc w:val="left"/>
      <w:pPr>
        <w:ind w:left="6984" w:hanging="850"/>
      </w:pPr>
      <w:rPr>
        <w:rFonts w:hint="default"/>
      </w:rPr>
    </w:lvl>
    <w:lvl w:ilvl="8" w:tplc="06343B34">
      <w:numFmt w:val="bullet"/>
      <w:lvlText w:val="•"/>
      <w:lvlJc w:val="left"/>
      <w:pPr>
        <w:ind w:left="7965" w:hanging="850"/>
      </w:pPr>
      <w:rPr>
        <w:rFonts w:hint="default"/>
      </w:rPr>
    </w:lvl>
  </w:abstractNum>
  <w:abstractNum w:abstractNumId="1">
    <w:nsid w:val="4FE5483B"/>
    <w:multiLevelType w:val="hybridMultilevel"/>
    <w:tmpl w:val="0E787B86"/>
    <w:lvl w:ilvl="0" w:tplc="39606EE8">
      <w:start w:val="4"/>
      <w:numFmt w:val="decimal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5B6A4522">
      <w:numFmt w:val="none"/>
      <w:lvlText w:val=""/>
      <w:lvlJc w:val="left"/>
      <w:pPr>
        <w:tabs>
          <w:tab w:val="num" w:pos="360"/>
        </w:tabs>
      </w:pPr>
    </w:lvl>
    <w:lvl w:ilvl="2" w:tplc="9438A2AE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8960BBDA"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41501DB4">
      <w:numFmt w:val="bullet"/>
      <w:lvlText w:val="•"/>
      <w:lvlJc w:val="left"/>
      <w:pPr>
        <w:ind w:left="4875" w:hanging="360"/>
      </w:pPr>
      <w:rPr>
        <w:rFonts w:hint="default"/>
      </w:rPr>
    </w:lvl>
    <w:lvl w:ilvl="5" w:tplc="F1AA8F30">
      <w:numFmt w:val="bullet"/>
      <w:lvlText w:val="•"/>
      <w:lvlJc w:val="left"/>
      <w:pPr>
        <w:ind w:left="5687" w:hanging="360"/>
      </w:pPr>
      <w:rPr>
        <w:rFonts w:hint="default"/>
      </w:rPr>
    </w:lvl>
    <w:lvl w:ilvl="6" w:tplc="98125598">
      <w:numFmt w:val="bullet"/>
      <w:lvlText w:val="•"/>
      <w:lvlJc w:val="left"/>
      <w:pPr>
        <w:ind w:left="6499" w:hanging="360"/>
      </w:pPr>
      <w:rPr>
        <w:rFonts w:hint="default"/>
      </w:rPr>
    </w:lvl>
    <w:lvl w:ilvl="7" w:tplc="29B2DAA2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E64E586"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2">
    <w:nsid w:val="54EF27AD"/>
    <w:multiLevelType w:val="hybridMultilevel"/>
    <w:tmpl w:val="97867E16"/>
    <w:lvl w:ilvl="0" w:tplc="84CA9B6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BE789C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662AC73A">
      <w:numFmt w:val="bullet"/>
      <w:lvlText w:val="•"/>
      <w:lvlJc w:val="left"/>
      <w:pPr>
        <w:ind w:left="2185" w:hanging="140"/>
      </w:pPr>
      <w:rPr>
        <w:rFonts w:hint="default"/>
      </w:rPr>
    </w:lvl>
    <w:lvl w:ilvl="3" w:tplc="95D8E7AC">
      <w:numFmt w:val="bullet"/>
      <w:lvlText w:val="•"/>
      <w:lvlJc w:val="left"/>
      <w:pPr>
        <w:ind w:left="3147" w:hanging="140"/>
      </w:pPr>
      <w:rPr>
        <w:rFonts w:hint="default"/>
      </w:rPr>
    </w:lvl>
    <w:lvl w:ilvl="4" w:tplc="4686CF58">
      <w:numFmt w:val="bullet"/>
      <w:lvlText w:val="•"/>
      <w:lvlJc w:val="left"/>
      <w:pPr>
        <w:ind w:left="4110" w:hanging="140"/>
      </w:pPr>
      <w:rPr>
        <w:rFonts w:hint="default"/>
      </w:rPr>
    </w:lvl>
    <w:lvl w:ilvl="5" w:tplc="10C824C4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B9267FCE">
      <w:numFmt w:val="bullet"/>
      <w:lvlText w:val="•"/>
      <w:lvlJc w:val="left"/>
      <w:pPr>
        <w:ind w:left="6035" w:hanging="140"/>
      </w:pPr>
      <w:rPr>
        <w:rFonts w:hint="default"/>
      </w:rPr>
    </w:lvl>
    <w:lvl w:ilvl="7" w:tplc="6D387002">
      <w:numFmt w:val="bullet"/>
      <w:lvlText w:val="•"/>
      <w:lvlJc w:val="left"/>
      <w:pPr>
        <w:ind w:left="6998" w:hanging="140"/>
      </w:pPr>
      <w:rPr>
        <w:rFonts w:hint="default"/>
      </w:rPr>
    </w:lvl>
    <w:lvl w:ilvl="8" w:tplc="996C3E8E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3">
    <w:nsid w:val="577D1FFF"/>
    <w:multiLevelType w:val="hybridMultilevel"/>
    <w:tmpl w:val="48322056"/>
    <w:lvl w:ilvl="0" w:tplc="D868CF4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403A5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DAC43B5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5BB83898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6E2AE2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CCBA7164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7AC2EBEC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4EDA95A0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A5125142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4">
    <w:nsid w:val="59740D0F"/>
    <w:multiLevelType w:val="hybridMultilevel"/>
    <w:tmpl w:val="5C406C68"/>
    <w:lvl w:ilvl="0" w:tplc="3DFC5D70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FD6D8E4">
      <w:numFmt w:val="bullet"/>
      <w:lvlText w:val="-"/>
      <w:lvlJc w:val="left"/>
      <w:pPr>
        <w:ind w:left="111" w:hanging="147"/>
      </w:pPr>
      <w:rPr>
        <w:rFonts w:hint="default"/>
        <w:w w:val="99"/>
      </w:rPr>
    </w:lvl>
    <w:lvl w:ilvl="2" w:tplc="26CA6990">
      <w:numFmt w:val="bullet"/>
      <w:lvlText w:val="-"/>
      <w:lvlJc w:val="left"/>
      <w:pPr>
        <w:ind w:left="231" w:hanging="19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1588774E">
      <w:numFmt w:val="bullet"/>
      <w:lvlText w:val="•"/>
      <w:lvlJc w:val="left"/>
      <w:pPr>
        <w:ind w:left="1480" w:hanging="197"/>
      </w:pPr>
      <w:rPr>
        <w:rFonts w:hint="default"/>
      </w:rPr>
    </w:lvl>
    <w:lvl w:ilvl="4" w:tplc="56AEB678">
      <w:numFmt w:val="bullet"/>
      <w:lvlText w:val="•"/>
      <w:lvlJc w:val="left"/>
      <w:pPr>
        <w:ind w:left="2661" w:hanging="197"/>
      </w:pPr>
      <w:rPr>
        <w:rFonts w:hint="default"/>
      </w:rPr>
    </w:lvl>
    <w:lvl w:ilvl="5" w:tplc="B10A4148">
      <w:numFmt w:val="bullet"/>
      <w:lvlText w:val="•"/>
      <w:lvlJc w:val="left"/>
      <w:pPr>
        <w:ind w:left="3842" w:hanging="197"/>
      </w:pPr>
      <w:rPr>
        <w:rFonts w:hint="default"/>
      </w:rPr>
    </w:lvl>
    <w:lvl w:ilvl="6" w:tplc="BE2E5E78">
      <w:numFmt w:val="bullet"/>
      <w:lvlText w:val="•"/>
      <w:lvlJc w:val="left"/>
      <w:pPr>
        <w:ind w:left="5023" w:hanging="197"/>
      </w:pPr>
      <w:rPr>
        <w:rFonts w:hint="default"/>
      </w:rPr>
    </w:lvl>
    <w:lvl w:ilvl="7" w:tplc="91BC491A">
      <w:numFmt w:val="bullet"/>
      <w:lvlText w:val="•"/>
      <w:lvlJc w:val="left"/>
      <w:pPr>
        <w:ind w:left="6204" w:hanging="197"/>
      </w:pPr>
      <w:rPr>
        <w:rFonts w:hint="default"/>
      </w:rPr>
    </w:lvl>
    <w:lvl w:ilvl="8" w:tplc="C87A8752">
      <w:numFmt w:val="bullet"/>
      <w:lvlText w:val="•"/>
      <w:lvlJc w:val="left"/>
      <w:pPr>
        <w:ind w:left="7384" w:hanging="197"/>
      </w:pPr>
      <w:rPr>
        <w:rFonts w:hint="default"/>
      </w:rPr>
    </w:lvl>
  </w:abstractNum>
  <w:abstractNum w:abstractNumId="5">
    <w:nsid w:val="5B2A13FE"/>
    <w:multiLevelType w:val="hybridMultilevel"/>
    <w:tmpl w:val="DACC5482"/>
    <w:lvl w:ilvl="0" w:tplc="84182594">
      <w:start w:val="4"/>
      <w:numFmt w:val="decimal"/>
      <w:lvlText w:val="%1"/>
      <w:lvlJc w:val="left"/>
      <w:pPr>
        <w:ind w:left="1278" w:hanging="480"/>
      </w:pPr>
      <w:rPr>
        <w:rFonts w:hint="default"/>
      </w:rPr>
    </w:lvl>
    <w:lvl w:ilvl="1" w:tplc="1A685A04">
      <w:numFmt w:val="none"/>
      <w:lvlText w:val=""/>
      <w:lvlJc w:val="left"/>
      <w:pPr>
        <w:tabs>
          <w:tab w:val="num" w:pos="360"/>
        </w:tabs>
      </w:pPr>
    </w:lvl>
    <w:lvl w:ilvl="2" w:tplc="B314B464">
      <w:numFmt w:val="bullet"/>
      <w:lvlText w:val="•"/>
      <w:lvlJc w:val="left"/>
      <w:pPr>
        <w:ind w:left="3049" w:hanging="480"/>
      </w:pPr>
      <w:rPr>
        <w:rFonts w:hint="default"/>
      </w:rPr>
    </w:lvl>
    <w:lvl w:ilvl="3" w:tplc="FC563D30">
      <w:numFmt w:val="bullet"/>
      <w:lvlText w:val="•"/>
      <w:lvlJc w:val="left"/>
      <w:pPr>
        <w:ind w:left="3933" w:hanging="480"/>
      </w:pPr>
      <w:rPr>
        <w:rFonts w:hint="default"/>
      </w:rPr>
    </w:lvl>
    <w:lvl w:ilvl="4" w:tplc="BBD0A2B2">
      <w:numFmt w:val="bullet"/>
      <w:lvlText w:val="•"/>
      <w:lvlJc w:val="left"/>
      <w:pPr>
        <w:ind w:left="4818" w:hanging="480"/>
      </w:pPr>
      <w:rPr>
        <w:rFonts w:hint="default"/>
      </w:rPr>
    </w:lvl>
    <w:lvl w:ilvl="5" w:tplc="2E420862">
      <w:numFmt w:val="bullet"/>
      <w:lvlText w:val="•"/>
      <w:lvlJc w:val="left"/>
      <w:pPr>
        <w:ind w:left="5703" w:hanging="480"/>
      </w:pPr>
      <w:rPr>
        <w:rFonts w:hint="default"/>
      </w:rPr>
    </w:lvl>
    <w:lvl w:ilvl="6" w:tplc="F8D49ADA">
      <w:numFmt w:val="bullet"/>
      <w:lvlText w:val="•"/>
      <w:lvlJc w:val="left"/>
      <w:pPr>
        <w:ind w:left="6587" w:hanging="480"/>
      </w:pPr>
      <w:rPr>
        <w:rFonts w:hint="default"/>
      </w:rPr>
    </w:lvl>
    <w:lvl w:ilvl="7" w:tplc="4B600598">
      <w:numFmt w:val="bullet"/>
      <w:lvlText w:val="•"/>
      <w:lvlJc w:val="left"/>
      <w:pPr>
        <w:ind w:left="7472" w:hanging="480"/>
      </w:pPr>
      <w:rPr>
        <w:rFonts w:hint="default"/>
      </w:rPr>
    </w:lvl>
    <w:lvl w:ilvl="8" w:tplc="D1484076">
      <w:numFmt w:val="bullet"/>
      <w:lvlText w:val="•"/>
      <w:lvlJc w:val="left"/>
      <w:pPr>
        <w:ind w:left="8357" w:hanging="480"/>
      </w:pPr>
      <w:rPr>
        <w:rFonts w:hint="default"/>
      </w:rPr>
    </w:lvl>
  </w:abstractNum>
  <w:abstractNum w:abstractNumId="6">
    <w:nsid w:val="5D0E2384"/>
    <w:multiLevelType w:val="hybridMultilevel"/>
    <w:tmpl w:val="5EF2D902"/>
    <w:lvl w:ilvl="0" w:tplc="9BC2CD3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0A0CA16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6682E80E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0CB4A6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8C54EAA8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CC325322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D28E30DA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AC4664B8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4920B05E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7">
    <w:nsid w:val="67E22706"/>
    <w:multiLevelType w:val="hybridMultilevel"/>
    <w:tmpl w:val="3EF81780"/>
    <w:lvl w:ilvl="0" w:tplc="E734493E">
      <w:start w:val="1"/>
      <w:numFmt w:val="decimal"/>
      <w:lvlText w:val="%1"/>
      <w:lvlJc w:val="left"/>
      <w:pPr>
        <w:ind w:left="111" w:hanging="401"/>
      </w:pPr>
      <w:rPr>
        <w:rFonts w:hint="default"/>
      </w:rPr>
    </w:lvl>
    <w:lvl w:ilvl="1" w:tplc="1E2A93EE">
      <w:numFmt w:val="none"/>
      <w:lvlText w:val=""/>
      <w:lvlJc w:val="left"/>
      <w:pPr>
        <w:tabs>
          <w:tab w:val="num" w:pos="360"/>
        </w:tabs>
      </w:pPr>
    </w:lvl>
    <w:lvl w:ilvl="2" w:tplc="81C83BB2">
      <w:start w:val="1"/>
      <w:numFmt w:val="decimal"/>
      <w:lvlText w:val="%3."/>
      <w:lvlJc w:val="left"/>
      <w:pPr>
        <w:ind w:left="111" w:hanging="85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84F637B6">
      <w:numFmt w:val="bullet"/>
      <w:lvlText w:val="•"/>
      <w:lvlJc w:val="left"/>
      <w:pPr>
        <w:ind w:left="2583" w:hanging="850"/>
      </w:pPr>
      <w:rPr>
        <w:rFonts w:hint="default"/>
      </w:rPr>
    </w:lvl>
    <w:lvl w:ilvl="4" w:tplc="CA164BDC">
      <w:numFmt w:val="bullet"/>
      <w:lvlText w:val="•"/>
      <w:lvlJc w:val="left"/>
      <w:pPr>
        <w:ind w:left="3606" w:hanging="850"/>
      </w:pPr>
      <w:rPr>
        <w:rFonts w:hint="default"/>
      </w:rPr>
    </w:lvl>
    <w:lvl w:ilvl="5" w:tplc="8B6C14FE">
      <w:numFmt w:val="bullet"/>
      <w:lvlText w:val="•"/>
      <w:lvlJc w:val="left"/>
      <w:pPr>
        <w:ind w:left="4629" w:hanging="850"/>
      </w:pPr>
      <w:rPr>
        <w:rFonts w:hint="default"/>
      </w:rPr>
    </w:lvl>
    <w:lvl w:ilvl="6" w:tplc="9774BBB8">
      <w:numFmt w:val="bullet"/>
      <w:lvlText w:val="•"/>
      <w:lvlJc w:val="left"/>
      <w:pPr>
        <w:ind w:left="5653" w:hanging="850"/>
      </w:pPr>
      <w:rPr>
        <w:rFonts w:hint="default"/>
      </w:rPr>
    </w:lvl>
    <w:lvl w:ilvl="7" w:tplc="FE3ABAF4">
      <w:numFmt w:val="bullet"/>
      <w:lvlText w:val="•"/>
      <w:lvlJc w:val="left"/>
      <w:pPr>
        <w:ind w:left="6676" w:hanging="850"/>
      </w:pPr>
      <w:rPr>
        <w:rFonts w:hint="default"/>
      </w:rPr>
    </w:lvl>
    <w:lvl w:ilvl="8" w:tplc="C1CC5936">
      <w:numFmt w:val="bullet"/>
      <w:lvlText w:val="•"/>
      <w:lvlJc w:val="left"/>
      <w:pPr>
        <w:ind w:left="7699" w:hanging="850"/>
      </w:pPr>
      <w:rPr>
        <w:rFonts w:hint="default"/>
      </w:rPr>
    </w:lvl>
  </w:abstractNum>
  <w:abstractNum w:abstractNumId="8">
    <w:nsid w:val="753C5130"/>
    <w:multiLevelType w:val="hybridMultilevel"/>
    <w:tmpl w:val="E002418C"/>
    <w:lvl w:ilvl="0" w:tplc="2D3250A4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7A766E">
      <w:numFmt w:val="bullet"/>
      <w:lvlText w:val="•"/>
      <w:lvlJc w:val="left"/>
      <w:pPr>
        <w:ind w:left="1712" w:hanging="140"/>
      </w:pPr>
      <w:rPr>
        <w:rFonts w:hint="default"/>
      </w:rPr>
    </w:lvl>
    <w:lvl w:ilvl="2" w:tplc="CFDCBF6E">
      <w:numFmt w:val="bullet"/>
      <w:lvlText w:val="•"/>
      <w:lvlJc w:val="left"/>
      <w:pPr>
        <w:ind w:left="2605" w:hanging="140"/>
      </w:pPr>
      <w:rPr>
        <w:rFonts w:hint="default"/>
      </w:rPr>
    </w:lvl>
    <w:lvl w:ilvl="3" w:tplc="62A6DBC0">
      <w:numFmt w:val="bullet"/>
      <w:lvlText w:val="•"/>
      <w:lvlJc w:val="left"/>
      <w:pPr>
        <w:ind w:left="3497" w:hanging="140"/>
      </w:pPr>
      <w:rPr>
        <w:rFonts w:hint="default"/>
      </w:rPr>
    </w:lvl>
    <w:lvl w:ilvl="4" w:tplc="0018F75A">
      <w:numFmt w:val="bullet"/>
      <w:lvlText w:val="•"/>
      <w:lvlJc w:val="left"/>
      <w:pPr>
        <w:ind w:left="4390" w:hanging="140"/>
      </w:pPr>
      <w:rPr>
        <w:rFonts w:hint="default"/>
      </w:rPr>
    </w:lvl>
    <w:lvl w:ilvl="5" w:tplc="C90EA848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58B46F92">
      <w:numFmt w:val="bullet"/>
      <w:lvlText w:val="•"/>
      <w:lvlJc w:val="left"/>
      <w:pPr>
        <w:ind w:left="6175" w:hanging="140"/>
      </w:pPr>
      <w:rPr>
        <w:rFonts w:hint="default"/>
      </w:rPr>
    </w:lvl>
    <w:lvl w:ilvl="7" w:tplc="A6F2FEA6">
      <w:numFmt w:val="bullet"/>
      <w:lvlText w:val="•"/>
      <w:lvlJc w:val="left"/>
      <w:pPr>
        <w:ind w:left="7068" w:hanging="140"/>
      </w:pPr>
      <w:rPr>
        <w:rFonts w:hint="default"/>
      </w:rPr>
    </w:lvl>
    <w:lvl w:ilvl="8" w:tplc="AFD04926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2FE9"/>
    <w:rsid w:val="00005EF1"/>
    <w:rsid w:val="000136AB"/>
    <w:rsid w:val="000543C8"/>
    <w:rsid w:val="00076190"/>
    <w:rsid w:val="00076696"/>
    <w:rsid w:val="00092673"/>
    <w:rsid w:val="000D4251"/>
    <w:rsid w:val="000D615A"/>
    <w:rsid w:val="000E20FB"/>
    <w:rsid w:val="001325C7"/>
    <w:rsid w:val="00134823"/>
    <w:rsid w:val="00150731"/>
    <w:rsid w:val="00151F56"/>
    <w:rsid w:val="00161F2D"/>
    <w:rsid w:val="0016287E"/>
    <w:rsid w:val="001C14D9"/>
    <w:rsid w:val="001D7C35"/>
    <w:rsid w:val="001E3544"/>
    <w:rsid w:val="00216732"/>
    <w:rsid w:val="00241E9D"/>
    <w:rsid w:val="00254E8D"/>
    <w:rsid w:val="00260831"/>
    <w:rsid w:val="002A60C8"/>
    <w:rsid w:val="002E05CC"/>
    <w:rsid w:val="0036026D"/>
    <w:rsid w:val="003779BE"/>
    <w:rsid w:val="00383643"/>
    <w:rsid w:val="003962F6"/>
    <w:rsid w:val="003A675A"/>
    <w:rsid w:val="003B2BEB"/>
    <w:rsid w:val="003B4AAD"/>
    <w:rsid w:val="003B5121"/>
    <w:rsid w:val="003C76A9"/>
    <w:rsid w:val="003D5EA7"/>
    <w:rsid w:val="003F41A9"/>
    <w:rsid w:val="00454D69"/>
    <w:rsid w:val="00475263"/>
    <w:rsid w:val="0047797C"/>
    <w:rsid w:val="00491729"/>
    <w:rsid w:val="004924F8"/>
    <w:rsid w:val="004A717A"/>
    <w:rsid w:val="004C063A"/>
    <w:rsid w:val="004C6B8C"/>
    <w:rsid w:val="0052639D"/>
    <w:rsid w:val="005303FD"/>
    <w:rsid w:val="00537709"/>
    <w:rsid w:val="00551910"/>
    <w:rsid w:val="00567E56"/>
    <w:rsid w:val="00575CAA"/>
    <w:rsid w:val="005933FA"/>
    <w:rsid w:val="005A00DC"/>
    <w:rsid w:val="005A4792"/>
    <w:rsid w:val="005D140B"/>
    <w:rsid w:val="00621CCB"/>
    <w:rsid w:val="006511E3"/>
    <w:rsid w:val="00663401"/>
    <w:rsid w:val="00666134"/>
    <w:rsid w:val="00681192"/>
    <w:rsid w:val="006837B6"/>
    <w:rsid w:val="006A190D"/>
    <w:rsid w:val="006A269E"/>
    <w:rsid w:val="006C1CF0"/>
    <w:rsid w:val="006D0360"/>
    <w:rsid w:val="006D6E0E"/>
    <w:rsid w:val="006E0AD0"/>
    <w:rsid w:val="006E4103"/>
    <w:rsid w:val="006F07A4"/>
    <w:rsid w:val="00712FE9"/>
    <w:rsid w:val="00715178"/>
    <w:rsid w:val="0075774D"/>
    <w:rsid w:val="007717B1"/>
    <w:rsid w:val="007806B4"/>
    <w:rsid w:val="00786397"/>
    <w:rsid w:val="007919AB"/>
    <w:rsid w:val="00794545"/>
    <w:rsid w:val="007B4538"/>
    <w:rsid w:val="007D782E"/>
    <w:rsid w:val="007F4961"/>
    <w:rsid w:val="008023C4"/>
    <w:rsid w:val="00824FDB"/>
    <w:rsid w:val="0082728C"/>
    <w:rsid w:val="00843EF2"/>
    <w:rsid w:val="008570BB"/>
    <w:rsid w:val="00865014"/>
    <w:rsid w:val="00887E6D"/>
    <w:rsid w:val="008A1EAE"/>
    <w:rsid w:val="008C21F1"/>
    <w:rsid w:val="008E63BF"/>
    <w:rsid w:val="00906AE7"/>
    <w:rsid w:val="0092221C"/>
    <w:rsid w:val="00926B57"/>
    <w:rsid w:val="00937F9D"/>
    <w:rsid w:val="00977463"/>
    <w:rsid w:val="009826F1"/>
    <w:rsid w:val="009B4734"/>
    <w:rsid w:val="009B72D5"/>
    <w:rsid w:val="009D068A"/>
    <w:rsid w:val="009E2821"/>
    <w:rsid w:val="00A02D42"/>
    <w:rsid w:val="00A27B1B"/>
    <w:rsid w:val="00A37DED"/>
    <w:rsid w:val="00A57EEB"/>
    <w:rsid w:val="00A67D30"/>
    <w:rsid w:val="00A75177"/>
    <w:rsid w:val="00A834D1"/>
    <w:rsid w:val="00AD0B54"/>
    <w:rsid w:val="00AF0272"/>
    <w:rsid w:val="00B102A8"/>
    <w:rsid w:val="00B11392"/>
    <w:rsid w:val="00B17314"/>
    <w:rsid w:val="00B33FF1"/>
    <w:rsid w:val="00B36E10"/>
    <w:rsid w:val="00B44029"/>
    <w:rsid w:val="00B815FF"/>
    <w:rsid w:val="00BA2D91"/>
    <w:rsid w:val="00BB3EC8"/>
    <w:rsid w:val="00BC631A"/>
    <w:rsid w:val="00BC6E05"/>
    <w:rsid w:val="00BE4431"/>
    <w:rsid w:val="00C166CD"/>
    <w:rsid w:val="00CA0C26"/>
    <w:rsid w:val="00CC5176"/>
    <w:rsid w:val="00CC6A86"/>
    <w:rsid w:val="00CE3FD9"/>
    <w:rsid w:val="00CE6BCC"/>
    <w:rsid w:val="00CF3E35"/>
    <w:rsid w:val="00D50FE5"/>
    <w:rsid w:val="00D77CF1"/>
    <w:rsid w:val="00DA04EA"/>
    <w:rsid w:val="00DB065E"/>
    <w:rsid w:val="00E04039"/>
    <w:rsid w:val="00E058C4"/>
    <w:rsid w:val="00E06E22"/>
    <w:rsid w:val="00E102E3"/>
    <w:rsid w:val="00E1086C"/>
    <w:rsid w:val="00E11C3F"/>
    <w:rsid w:val="00E130A0"/>
    <w:rsid w:val="00E23BEA"/>
    <w:rsid w:val="00E467D6"/>
    <w:rsid w:val="00E469DA"/>
    <w:rsid w:val="00E46A54"/>
    <w:rsid w:val="00E46FFF"/>
    <w:rsid w:val="00E619B3"/>
    <w:rsid w:val="00E652C2"/>
    <w:rsid w:val="00E65E56"/>
    <w:rsid w:val="00E70770"/>
    <w:rsid w:val="00E970D1"/>
    <w:rsid w:val="00E97600"/>
    <w:rsid w:val="00EF1B52"/>
    <w:rsid w:val="00F01B0A"/>
    <w:rsid w:val="00F312FA"/>
    <w:rsid w:val="00F65EF1"/>
    <w:rsid w:val="00F75877"/>
    <w:rsid w:val="00F77ECB"/>
    <w:rsid w:val="00F8191E"/>
    <w:rsid w:val="00F90717"/>
    <w:rsid w:val="00F91BD6"/>
    <w:rsid w:val="00F928CC"/>
    <w:rsid w:val="00F9488C"/>
    <w:rsid w:val="00F96621"/>
    <w:rsid w:val="00FA4B26"/>
    <w:rsid w:val="00FE045B"/>
    <w:rsid w:val="00FE6FC6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FE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E9"/>
    <w:pPr>
      <w:ind w:left="11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2FE9"/>
    <w:pPr>
      <w:ind w:left="67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2FE9"/>
    <w:pPr>
      <w:ind w:left="362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2FE9"/>
    <w:pPr>
      <w:ind w:left="11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2FE9"/>
    <w:pPr>
      <w:spacing w:line="223" w:lineRule="exact"/>
      <w:jc w:val="center"/>
    </w:pPr>
  </w:style>
  <w:style w:type="table" w:styleId="a5">
    <w:name w:val="Table Grid"/>
    <w:basedOn w:val="a1"/>
    <w:uiPriority w:val="59"/>
    <w:rsid w:val="006A269E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F2D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61F2D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1516-A1D9-4BE0-89BB-87D75BEC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7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koctyukevich_ksp</dc:creator>
  <cp:lastModifiedBy>Екатерина</cp:lastModifiedBy>
  <cp:revision>14</cp:revision>
  <cp:lastPrinted>2016-12-21T11:09:00Z</cp:lastPrinted>
  <dcterms:created xsi:type="dcterms:W3CDTF">2016-11-30T07:24:00Z</dcterms:created>
  <dcterms:modified xsi:type="dcterms:W3CDTF">2016-12-21T11:11:00Z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2016-11-30T00:00:00Z</vt:filetime>
  </property>
</Properties>
</file>