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3A" w:rsidRDefault="00697A3A" w:rsidP="00697A3A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0" w:name="sub_1229"/>
      <w:r>
        <w:rPr>
          <w:rFonts w:ascii="Times New Roman" w:hAnsi="Times New Roman"/>
          <w:b w:val="0"/>
          <w:sz w:val="28"/>
          <w:szCs w:val="28"/>
        </w:rPr>
        <w:t xml:space="preserve">  ВЫПИСКА ИЗ ПРАВИЛ БЛАГОУСТРОЙСТВА, ОЗЕЛЕНЕНИЯ И САНИТАРНОГО СОДЕРЖАНИЯ ТЕРРИТОРИИ КОНОКОВСКОГО СЕЛЬСКОГО ПОСЕЛЕНИЯ</w:t>
      </w:r>
    </w:p>
    <w:p w:rsidR="00697A3A" w:rsidRPr="00697A3A" w:rsidRDefault="00697A3A" w:rsidP="00697A3A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A3A">
        <w:rPr>
          <w:rFonts w:ascii="Times New Roman" w:hAnsi="Times New Roman" w:cs="Times New Roman"/>
          <w:sz w:val="24"/>
          <w:szCs w:val="24"/>
        </w:rPr>
        <w:t>(утверждены решением Совета Коноковского сельского поселения Успенского района от 01.07.2015г. №64)</w:t>
      </w:r>
    </w:p>
    <w:p w:rsidR="00697A3A" w:rsidRDefault="00697A3A" w:rsidP="00697A3A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697A3A" w:rsidRPr="00F94E93" w:rsidRDefault="00697A3A" w:rsidP="00697A3A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Пункт </w:t>
      </w:r>
      <w:r w:rsidRPr="00F94E93">
        <w:rPr>
          <w:rFonts w:ascii="Times New Roman" w:hAnsi="Times New Roman"/>
          <w:b w:val="0"/>
          <w:sz w:val="28"/>
          <w:szCs w:val="28"/>
        </w:rPr>
        <w:t>2.9. Средства наружной рекламы и информации</w:t>
      </w:r>
    </w:p>
    <w:bookmarkEnd w:id="0"/>
    <w:p w:rsidR="00697A3A" w:rsidRPr="00F94E93" w:rsidRDefault="00697A3A" w:rsidP="00697A3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7A3A" w:rsidRPr="00F94E93" w:rsidRDefault="00697A3A" w:rsidP="00697A3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91"/>
      <w:r w:rsidRPr="00F94E93">
        <w:rPr>
          <w:rFonts w:ascii="Times New Roman" w:hAnsi="Times New Roman" w:cs="Times New Roman"/>
          <w:sz w:val="28"/>
          <w:szCs w:val="28"/>
        </w:rPr>
        <w:t xml:space="preserve">2.9.1. Размещение средств наружной рекламы и информации на территории населенного пункта рекомендуется производить согласно  </w:t>
      </w:r>
      <w:hyperlink r:id="rId4" w:history="1">
        <w:r w:rsidRPr="00F94E93">
          <w:rPr>
            <w:rStyle w:val="a3"/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F94E93">
          <w:rPr>
            <w:rStyle w:val="a3"/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F94E93">
          <w:rPr>
            <w:rStyle w:val="a3"/>
            <w:rFonts w:ascii="Times New Roman" w:hAnsi="Times New Roman" w:cs="Times New Roman"/>
            <w:sz w:val="28"/>
            <w:szCs w:val="28"/>
          </w:rPr>
          <w:t xml:space="preserve"> 52044</w:t>
        </w:r>
      </w:hyperlink>
      <w:r w:rsidRPr="00F94E93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697A3A" w:rsidRPr="00FA650A" w:rsidRDefault="00697A3A" w:rsidP="00697A3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E93">
        <w:rPr>
          <w:rFonts w:ascii="Times New Roman" w:hAnsi="Times New Roman" w:cs="Times New Roman"/>
          <w:sz w:val="28"/>
          <w:szCs w:val="28"/>
        </w:rPr>
        <w:t xml:space="preserve">2.9.2. Размещение рекламных конструкций на территории </w:t>
      </w:r>
      <w:r w:rsidRPr="004076FB">
        <w:rPr>
          <w:rFonts w:ascii="Times New Roman" w:hAnsi="Times New Roman" w:cs="Times New Roman"/>
          <w:sz w:val="28"/>
          <w:szCs w:val="28"/>
        </w:rPr>
        <w:t xml:space="preserve">Коноковского </w:t>
      </w:r>
      <w:r w:rsidRPr="00F94E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Успе</w:t>
      </w:r>
      <w:r w:rsidRPr="00F94E93">
        <w:rPr>
          <w:rFonts w:ascii="Times New Roman" w:hAnsi="Times New Roman" w:cs="Times New Roman"/>
          <w:sz w:val="28"/>
          <w:szCs w:val="28"/>
        </w:rPr>
        <w:t xml:space="preserve">нского района, установка и эксплуатация  рекламных конструкций </w:t>
      </w:r>
      <w:r w:rsidRPr="00FA650A">
        <w:rPr>
          <w:rFonts w:ascii="Times New Roman" w:hAnsi="Times New Roman" w:cs="Times New Roman"/>
          <w:sz w:val="28"/>
          <w:szCs w:val="28"/>
          <w:highlight w:val="red"/>
        </w:rPr>
        <w:t>без разрешения запрещена.</w:t>
      </w:r>
    </w:p>
    <w:p w:rsidR="00697A3A" w:rsidRPr="00FA650A" w:rsidRDefault="00697A3A" w:rsidP="00697A3A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FA650A">
        <w:rPr>
          <w:rFonts w:ascii="Times New Roman" w:hAnsi="Times New Roman"/>
          <w:b w:val="0"/>
          <w:sz w:val="28"/>
          <w:szCs w:val="28"/>
        </w:rPr>
        <w:tab/>
        <w:t xml:space="preserve">2.9.3. </w:t>
      </w:r>
      <w:r w:rsidRPr="00FA650A">
        <w:rPr>
          <w:rFonts w:ascii="Times New Roman" w:hAnsi="Times New Roman"/>
          <w:b w:val="0"/>
          <w:sz w:val="28"/>
          <w:szCs w:val="28"/>
          <w:highlight w:val="red"/>
        </w:rPr>
        <w:t>Запрещается</w:t>
      </w:r>
      <w:r w:rsidRPr="00FA650A">
        <w:rPr>
          <w:rFonts w:ascii="Times New Roman" w:hAnsi="Times New Roman"/>
          <w:b w:val="0"/>
          <w:sz w:val="28"/>
          <w:szCs w:val="28"/>
          <w:highlight w:val="cyan"/>
        </w:rPr>
        <w:t xml:space="preserve"> размещать на тротуарах, пешеходных дорожках, парковках автотранспорта и иных территориях общего пользования, а также на конструктивных элементах входных групп Коноковского</w:t>
      </w:r>
      <w:r w:rsidRPr="00FA650A">
        <w:rPr>
          <w:rFonts w:ascii="Times New Roman" w:hAnsi="Times New Roman"/>
          <w:sz w:val="28"/>
          <w:szCs w:val="28"/>
          <w:highlight w:val="cyan"/>
        </w:rPr>
        <w:t xml:space="preserve">  </w:t>
      </w:r>
      <w:r w:rsidRPr="00FA650A">
        <w:rPr>
          <w:rFonts w:ascii="Times New Roman" w:hAnsi="Times New Roman"/>
          <w:b w:val="0"/>
          <w:sz w:val="28"/>
          <w:szCs w:val="28"/>
          <w:highlight w:val="cyan"/>
        </w:rPr>
        <w:t xml:space="preserve">сельского поселения  </w:t>
      </w:r>
      <w:r w:rsidRPr="00FA650A">
        <w:rPr>
          <w:rFonts w:ascii="Times New Roman" w:hAnsi="Times New Roman"/>
          <w:b w:val="0"/>
          <w:sz w:val="28"/>
          <w:szCs w:val="28"/>
          <w:highlight w:val="red"/>
        </w:rPr>
        <w:t xml:space="preserve">выносные конструкции (в том числе и </w:t>
      </w:r>
      <w:proofErr w:type="spellStart"/>
      <w:r w:rsidRPr="00FA650A">
        <w:rPr>
          <w:rFonts w:ascii="Times New Roman" w:hAnsi="Times New Roman"/>
          <w:b w:val="0"/>
          <w:sz w:val="28"/>
          <w:szCs w:val="28"/>
          <w:highlight w:val="red"/>
        </w:rPr>
        <w:t>штендеры</w:t>
      </w:r>
      <w:proofErr w:type="spellEnd"/>
      <w:r w:rsidRPr="00FA650A">
        <w:rPr>
          <w:rFonts w:ascii="Times New Roman" w:hAnsi="Times New Roman"/>
          <w:b w:val="0"/>
          <w:sz w:val="28"/>
          <w:szCs w:val="28"/>
          <w:highlight w:val="red"/>
        </w:rPr>
        <w:t>), содержащие рекламную и иную информацию или указывающие на местонахождение объекта.</w:t>
      </w:r>
    </w:p>
    <w:p w:rsidR="00697A3A" w:rsidRPr="00FA650A" w:rsidRDefault="00697A3A" w:rsidP="00697A3A">
      <w:pPr>
        <w:jc w:val="both"/>
        <w:rPr>
          <w:rFonts w:ascii="Times New Roman" w:hAnsi="Times New Roman" w:cs="Times New Roman"/>
          <w:sz w:val="28"/>
          <w:szCs w:val="28"/>
        </w:rPr>
      </w:pPr>
      <w:r w:rsidRPr="00FA650A">
        <w:rPr>
          <w:sz w:val="28"/>
          <w:szCs w:val="28"/>
        </w:rPr>
        <w:tab/>
      </w:r>
      <w:proofErr w:type="gramStart"/>
      <w:r w:rsidRPr="00FA650A">
        <w:rPr>
          <w:rFonts w:ascii="Times New Roman" w:hAnsi="Times New Roman" w:cs="Times New Roman"/>
          <w:sz w:val="28"/>
          <w:szCs w:val="28"/>
        </w:rPr>
        <w:t>Для размещения сведений информационного характера о наименовании, виде деятельности в целях информирования потребителей (третьих лиц) собственник или иной законный владелец помещений вправе разместить только  одну настенную вывеску на одном фасаде здания, строения и сооружения  в одной плоскости и на единой линии с другими настенными вывесками на данном здании в одном цветовом решении.</w:t>
      </w:r>
      <w:proofErr w:type="gramEnd"/>
      <w:r w:rsidRPr="00FA650A">
        <w:rPr>
          <w:rFonts w:ascii="Times New Roman" w:hAnsi="Times New Roman" w:cs="Times New Roman"/>
          <w:sz w:val="28"/>
          <w:szCs w:val="28"/>
        </w:rPr>
        <w:t xml:space="preserve"> </w:t>
      </w:r>
      <w:r w:rsidRPr="00FA650A">
        <w:rPr>
          <w:rFonts w:ascii="Times New Roman" w:hAnsi="Times New Roman" w:cs="Times New Roman"/>
          <w:sz w:val="28"/>
          <w:szCs w:val="28"/>
          <w:highlight w:val="cyan"/>
        </w:rPr>
        <w:t xml:space="preserve">На фасадах зданий, строений и сооружений не </w:t>
      </w:r>
      <w:r w:rsidRPr="00FA650A">
        <w:rPr>
          <w:rFonts w:ascii="Times New Roman" w:hAnsi="Times New Roman" w:cs="Times New Roman"/>
          <w:sz w:val="28"/>
          <w:szCs w:val="28"/>
          <w:highlight w:val="red"/>
        </w:rPr>
        <w:t>допускается размещение плакатов или иного информационного материала, за исключением вывески.</w:t>
      </w:r>
    </w:p>
    <w:p w:rsidR="00697A3A" w:rsidRPr="00FA650A" w:rsidRDefault="00697A3A" w:rsidP="00697A3A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FA650A">
        <w:rPr>
          <w:rFonts w:ascii="Times New Roman" w:hAnsi="Times New Roman"/>
          <w:b w:val="0"/>
          <w:sz w:val="28"/>
          <w:szCs w:val="28"/>
        </w:rPr>
        <w:tab/>
        <w:t>Расположение вывески должно соответствовать  параметрам занимаемого помещения. Вывеска размещается над входом либо над входом, между 1 и 2 этажами (если занимаемый этаж первый), либо над окнами соответствующего этажа, где расположено занимаемое помещение (если занимаемый этаж – не первый).</w:t>
      </w:r>
    </w:p>
    <w:p w:rsidR="00697A3A" w:rsidRPr="00FA650A" w:rsidRDefault="00697A3A" w:rsidP="00697A3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650A">
        <w:rPr>
          <w:rFonts w:ascii="Times New Roman" w:hAnsi="Times New Roman" w:cs="Times New Roman"/>
          <w:sz w:val="28"/>
          <w:szCs w:val="28"/>
        </w:rPr>
        <w:t>Окраска и покрытие декоративными пленками всей поверхности остекления фасада, замена остекления фасада световыми коробами, содержащими сведения  информационного характера, не допускаются.</w:t>
      </w:r>
    </w:p>
    <w:p w:rsidR="00697A3A" w:rsidRPr="00F94E93" w:rsidRDefault="00697A3A" w:rsidP="00697A3A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FA650A">
        <w:rPr>
          <w:rFonts w:ascii="Times New Roman" w:hAnsi="Times New Roman"/>
          <w:b w:val="0"/>
          <w:sz w:val="28"/>
          <w:szCs w:val="28"/>
        </w:rPr>
        <w:tab/>
        <w:t>Максимальная площадь всех вывесок на одном здании, стро</w:t>
      </w:r>
      <w:r w:rsidRPr="00F94E93">
        <w:rPr>
          <w:rFonts w:ascii="Times New Roman" w:hAnsi="Times New Roman"/>
          <w:b w:val="0"/>
          <w:sz w:val="28"/>
          <w:szCs w:val="28"/>
        </w:rPr>
        <w:t xml:space="preserve">ении, </w:t>
      </w:r>
      <w:r w:rsidRPr="00F94E93">
        <w:rPr>
          <w:rFonts w:ascii="Times New Roman" w:hAnsi="Times New Roman"/>
          <w:b w:val="0"/>
          <w:sz w:val="28"/>
          <w:szCs w:val="28"/>
        </w:rPr>
        <w:lastRenderedPageBreak/>
        <w:t>сооружении не может превышать:</w:t>
      </w:r>
    </w:p>
    <w:p w:rsidR="00697A3A" w:rsidRPr="00F94E93" w:rsidRDefault="00697A3A" w:rsidP="00697A3A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F94E93">
        <w:rPr>
          <w:rFonts w:ascii="Times New Roman" w:hAnsi="Times New Roman"/>
          <w:b w:val="0"/>
          <w:sz w:val="28"/>
          <w:szCs w:val="28"/>
        </w:rPr>
        <w:tab/>
        <w:t>10% от общей площади фасада здания, сооружения, в случае, если площадь такого фасада менее 50 кв.м.;</w:t>
      </w:r>
    </w:p>
    <w:p w:rsidR="00697A3A" w:rsidRPr="00F94E93" w:rsidRDefault="00697A3A" w:rsidP="00697A3A">
      <w:pPr>
        <w:jc w:val="both"/>
        <w:rPr>
          <w:rFonts w:ascii="Times New Roman" w:hAnsi="Times New Roman" w:cs="Times New Roman"/>
          <w:sz w:val="28"/>
          <w:szCs w:val="28"/>
        </w:rPr>
      </w:pPr>
      <w:r w:rsidRPr="00F94E93">
        <w:rPr>
          <w:sz w:val="28"/>
          <w:szCs w:val="28"/>
        </w:rPr>
        <w:tab/>
      </w:r>
      <w:r w:rsidRPr="00F94E93">
        <w:rPr>
          <w:rFonts w:ascii="Times New Roman" w:hAnsi="Times New Roman" w:cs="Times New Roman"/>
          <w:sz w:val="28"/>
          <w:szCs w:val="28"/>
        </w:rPr>
        <w:t>5-10% от общей площади фасада здания, сооружения, в случае, если площадь такого фасада составляет от 50 до 100 кв.м.;</w:t>
      </w:r>
    </w:p>
    <w:p w:rsidR="00697A3A" w:rsidRPr="00F94E93" w:rsidRDefault="00697A3A" w:rsidP="00697A3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E93">
        <w:rPr>
          <w:rFonts w:ascii="Times New Roman" w:hAnsi="Times New Roman" w:cs="Times New Roman"/>
          <w:sz w:val="28"/>
          <w:szCs w:val="28"/>
        </w:rPr>
        <w:t>3-5% от общей площади фасада здания, сооружения, в случае, если площадь такого фасада составляет  более 100 кв.м.</w:t>
      </w:r>
    </w:p>
    <w:p w:rsidR="00697A3A" w:rsidRPr="00F94E93" w:rsidRDefault="00697A3A" w:rsidP="00697A3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E93">
        <w:rPr>
          <w:rFonts w:ascii="Times New Roman" w:hAnsi="Times New Roman" w:cs="Times New Roman"/>
          <w:sz w:val="28"/>
          <w:szCs w:val="28"/>
        </w:rPr>
        <w:t>2.9.4. Окраска рекламных тумб, стендов для афиш и объявлений и иных стендов должна производиться не реже раза в год.</w:t>
      </w:r>
    </w:p>
    <w:p w:rsidR="00697A3A" w:rsidRPr="00F94E93" w:rsidRDefault="00697A3A" w:rsidP="00697A3A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EE1622" w:rsidRDefault="00EE1622"/>
    <w:sectPr w:rsidR="00EE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A3A"/>
    <w:rsid w:val="00697A3A"/>
    <w:rsid w:val="00EE1622"/>
    <w:rsid w:val="00FA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7A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7A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697A3A"/>
    <w:rPr>
      <w:b/>
      <w:color w:val="008000"/>
      <w:u w:val="single"/>
    </w:rPr>
  </w:style>
  <w:style w:type="character" w:customStyle="1" w:styleId="a4">
    <w:name w:val="Цветовое выделение"/>
    <w:uiPriority w:val="99"/>
    <w:rsid w:val="00697A3A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364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2147</Characters>
  <Application>Microsoft Office Word</Application>
  <DocSecurity>0</DocSecurity>
  <Lines>17</Lines>
  <Paragraphs>5</Paragraphs>
  <ScaleCrop>false</ScaleCrop>
  <Company>Computer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2018-11-28T10:37:00Z</dcterms:created>
  <dcterms:modified xsi:type="dcterms:W3CDTF">2018-11-28T10:45:00Z</dcterms:modified>
</cp:coreProperties>
</file>