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9E" w:rsidRPr="00D939B7" w:rsidRDefault="006A269E" w:rsidP="00D029B4">
      <w:pPr>
        <w:ind w:right="-173"/>
        <w:jc w:val="center"/>
        <w:rPr>
          <w:color w:val="000000"/>
          <w:sz w:val="24"/>
          <w:szCs w:val="24"/>
          <w:lang w:val="ru-RU"/>
        </w:rPr>
      </w:pPr>
      <w:r w:rsidRPr="00D939B7">
        <w:rPr>
          <w:color w:val="000000"/>
          <w:sz w:val="24"/>
          <w:szCs w:val="24"/>
          <w:lang w:val="ru-RU"/>
        </w:rPr>
        <w:t>АКТ</w:t>
      </w:r>
    </w:p>
    <w:p w:rsidR="006A269E" w:rsidRPr="00D939B7" w:rsidRDefault="00C6355C" w:rsidP="00D029B4">
      <w:pPr>
        <w:tabs>
          <w:tab w:val="left" w:pos="8050"/>
        </w:tabs>
        <w:ind w:right="-173"/>
        <w:jc w:val="center"/>
        <w:rPr>
          <w:sz w:val="24"/>
          <w:szCs w:val="24"/>
          <w:lang w:val="ru-RU"/>
        </w:rPr>
      </w:pPr>
      <w:r w:rsidRPr="00D939B7">
        <w:rPr>
          <w:color w:val="000000"/>
          <w:sz w:val="24"/>
          <w:szCs w:val="24"/>
          <w:lang w:val="ru-RU"/>
        </w:rPr>
        <w:t xml:space="preserve">проведения плановой </w:t>
      </w:r>
      <w:r w:rsidR="006A269E" w:rsidRPr="00D939B7">
        <w:rPr>
          <w:color w:val="000000"/>
          <w:sz w:val="24"/>
          <w:szCs w:val="24"/>
          <w:lang w:val="ru-RU"/>
        </w:rPr>
        <w:t xml:space="preserve">проверки  по внутреннему финансовому контролю </w:t>
      </w:r>
      <w:r w:rsidRPr="00D939B7">
        <w:rPr>
          <w:color w:val="000000"/>
          <w:sz w:val="24"/>
          <w:szCs w:val="24"/>
          <w:lang w:val="ru-RU"/>
        </w:rPr>
        <w:t>муниципального казенного учреждения</w:t>
      </w:r>
      <w:r w:rsidR="006A269E" w:rsidRPr="00D939B7">
        <w:rPr>
          <w:color w:val="000000"/>
          <w:sz w:val="24"/>
          <w:szCs w:val="24"/>
          <w:lang w:val="ru-RU"/>
        </w:rPr>
        <w:t xml:space="preserve"> «Коноковск</w:t>
      </w:r>
      <w:r w:rsidR="00632AEA" w:rsidRPr="00D939B7">
        <w:rPr>
          <w:color w:val="000000"/>
          <w:sz w:val="24"/>
          <w:szCs w:val="24"/>
          <w:lang w:val="ru-RU"/>
        </w:rPr>
        <w:t>ая</w:t>
      </w:r>
      <w:r w:rsidR="006A269E" w:rsidRPr="00D939B7">
        <w:rPr>
          <w:color w:val="000000"/>
          <w:sz w:val="24"/>
          <w:szCs w:val="24"/>
          <w:lang w:val="ru-RU"/>
        </w:rPr>
        <w:t xml:space="preserve"> </w:t>
      </w:r>
      <w:r w:rsidR="00632AEA" w:rsidRPr="00D939B7">
        <w:rPr>
          <w:color w:val="000000"/>
          <w:sz w:val="24"/>
          <w:szCs w:val="24"/>
          <w:lang w:val="ru-RU"/>
        </w:rPr>
        <w:t xml:space="preserve">поселенческая </w:t>
      </w:r>
      <w:r w:rsidRPr="00D939B7">
        <w:rPr>
          <w:color w:val="000000"/>
          <w:sz w:val="24"/>
          <w:szCs w:val="24"/>
          <w:lang w:val="ru-RU"/>
        </w:rPr>
        <w:t>централизованная бухгалтерия</w:t>
      </w:r>
      <w:r w:rsidR="006A269E" w:rsidRPr="00D939B7">
        <w:rPr>
          <w:color w:val="000000"/>
          <w:sz w:val="24"/>
          <w:szCs w:val="24"/>
          <w:lang w:val="ru-RU"/>
        </w:rPr>
        <w:t>» Коноковского сельского поселения</w:t>
      </w:r>
      <w:r w:rsidR="00DA51AF" w:rsidRPr="00D939B7">
        <w:rPr>
          <w:color w:val="000000"/>
          <w:sz w:val="24"/>
          <w:szCs w:val="24"/>
          <w:lang w:val="ru-RU"/>
        </w:rPr>
        <w:t xml:space="preserve">                  </w:t>
      </w:r>
      <w:r w:rsidR="00F8191E" w:rsidRPr="00D939B7">
        <w:rPr>
          <w:color w:val="000000"/>
          <w:sz w:val="24"/>
          <w:szCs w:val="24"/>
          <w:lang w:val="ru-RU"/>
        </w:rPr>
        <w:t xml:space="preserve"> Успенского района</w:t>
      </w:r>
    </w:p>
    <w:p w:rsidR="006A269E" w:rsidRPr="00D939B7" w:rsidRDefault="006A269E" w:rsidP="00D029B4">
      <w:pPr>
        <w:tabs>
          <w:tab w:val="left" w:pos="8050"/>
        </w:tabs>
        <w:ind w:right="-173"/>
        <w:rPr>
          <w:color w:val="000000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8"/>
      </w:tblGrid>
      <w:tr w:rsidR="006A269E" w:rsidRPr="00D939B7" w:rsidTr="006A269E">
        <w:tc>
          <w:tcPr>
            <w:tcW w:w="4926" w:type="dxa"/>
            <w:hideMark/>
          </w:tcPr>
          <w:p w:rsidR="006A269E" w:rsidRPr="00D939B7" w:rsidRDefault="00632AEA" w:rsidP="00D029B4">
            <w:pPr>
              <w:widowControl w:val="0"/>
              <w:tabs>
                <w:tab w:val="left" w:pos="8050"/>
              </w:tabs>
              <w:ind w:right="-173"/>
              <w:rPr>
                <w:color w:val="000000"/>
                <w:sz w:val="24"/>
                <w:szCs w:val="24"/>
              </w:rPr>
            </w:pPr>
            <w:r w:rsidRPr="00D939B7">
              <w:rPr>
                <w:color w:val="000000"/>
                <w:sz w:val="24"/>
                <w:szCs w:val="24"/>
              </w:rPr>
              <w:t>30 мая</w:t>
            </w:r>
            <w:r w:rsidR="006A269E" w:rsidRPr="00D939B7">
              <w:rPr>
                <w:color w:val="000000"/>
                <w:sz w:val="24"/>
                <w:szCs w:val="24"/>
              </w:rPr>
              <w:t xml:space="preserve"> 201</w:t>
            </w:r>
            <w:r w:rsidRPr="00D939B7">
              <w:rPr>
                <w:color w:val="000000"/>
                <w:sz w:val="24"/>
                <w:szCs w:val="24"/>
              </w:rPr>
              <w:t>7</w:t>
            </w:r>
            <w:r w:rsidR="006A269E" w:rsidRPr="00D939B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  <w:hideMark/>
          </w:tcPr>
          <w:p w:rsidR="006A269E" w:rsidRPr="00D939B7" w:rsidRDefault="00F8191E" w:rsidP="00D029B4">
            <w:pPr>
              <w:widowControl w:val="0"/>
              <w:tabs>
                <w:tab w:val="left" w:pos="8050"/>
              </w:tabs>
              <w:ind w:right="-173"/>
              <w:rPr>
                <w:color w:val="000000"/>
                <w:sz w:val="24"/>
                <w:szCs w:val="24"/>
              </w:rPr>
            </w:pPr>
            <w:r w:rsidRPr="00D939B7">
              <w:rPr>
                <w:color w:val="000000"/>
                <w:sz w:val="24"/>
                <w:szCs w:val="24"/>
              </w:rPr>
              <w:t xml:space="preserve">              </w:t>
            </w:r>
            <w:r w:rsidR="00DA51AF" w:rsidRPr="00D939B7">
              <w:rPr>
                <w:color w:val="000000"/>
                <w:sz w:val="24"/>
                <w:szCs w:val="24"/>
              </w:rPr>
              <w:t xml:space="preserve">                     </w:t>
            </w:r>
            <w:r w:rsidRPr="00D939B7">
              <w:rPr>
                <w:color w:val="000000"/>
                <w:sz w:val="24"/>
                <w:szCs w:val="24"/>
              </w:rPr>
              <w:t xml:space="preserve">  </w:t>
            </w:r>
            <w:r w:rsidR="006A269E" w:rsidRPr="00D939B7">
              <w:rPr>
                <w:color w:val="000000"/>
                <w:sz w:val="24"/>
                <w:szCs w:val="24"/>
              </w:rPr>
              <w:t>с. Коноково</w:t>
            </w:r>
          </w:p>
          <w:p w:rsidR="006A269E" w:rsidRPr="00D939B7" w:rsidRDefault="006A269E" w:rsidP="00D029B4">
            <w:pPr>
              <w:widowControl w:val="0"/>
              <w:tabs>
                <w:tab w:val="left" w:pos="8050"/>
              </w:tabs>
              <w:ind w:right="-173"/>
              <w:rPr>
                <w:color w:val="000000"/>
                <w:sz w:val="24"/>
                <w:szCs w:val="24"/>
              </w:rPr>
            </w:pPr>
          </w:p>
        </w:tc>
      </w:tr>
    </w:tbl>
    <w:p w:rsidR="00906AE7" w:rsidRPr="00D939B7" w:rsidRDefault="00906AE7" w:rsidP="00D029B4">
      <w:pPr>
        <w:tabs>
          <w:tab w:val="left" w:pos="968"/>
        </w:tabs>
        <w:rPr>
          <w:sz w:val="24"/>
          <w:szCs w:val="24"/>
          <w:lang w:val="ru-RU"/>
        </w:rPr>
      </w:pPr>
      <w:r w:rsidRPr="00D939B7">
        <w:rPr>
          <w:sz w:val="24"/>
          <w:szCs w:val="24"/>
          <w:lang w:val="ru-RU"/>
        </w:rPr>
        <w:t xml:space="preserve">              </w:t>
      </w:r>
      <w:r w:rsidR="0049309B" w:rsidRPr="00D939B7">
        <w:rPr>
          <w:sz w:val="24"/>
          <w:szCs w:val="24"/>
          <w:lang w:val="ru-RU"/>
        </w:rPr>
        <w:t xml:space="preserve">На основании распоряжения Коноковского сельского поселения Успенского района № 18-р от 26 апреля 2017 года «О проведении плановой проверки по внутреннему финансовому контролю в </w:t>
      </w:r>
      <w:r w:rsidR="008107DD" w:rsidRPr="00D939B7">
        <w:rPr>
          <w:sz w:val="24"/>
          <w:szCs w:val="24"/>
          <w:lang w:val="ru-RU"/>
        </w:rPr>
        <w:t>Муниципальном казенном учреждении</w:t>
      </w:r>
      <w:r w:rsidR="0049309B" w:rsidRPr="00D939B7">
        <w:rPr>
          <w:sz w:val="24"/>
          <w:szCs w:val="24"/>
          <w:lang w:val="ru-RU"/>
        </w:rPr>
        <w:t xml:space="preserve"> «Коноковская централизованная бухгалтерия» Ко</w:t>
      </w:r>
      <w:r w:rsidR="008107DD" w:rsidRPr="00D939B7">
        <w:rPr>
          <w:sz w:val="24"/>
          <w:szCs w:val="24"/>
          <w:lang w:val="ru-RU"/>
        </w:rPr>
        <w:t>ноковского сельского поселения У</w:t>
      </w:r>
      <w:r w:rsidR="0049309B" w:rsidRPr="00D939B7">
        <w:rPr>
          <w:sz w:val="24"/>
          <w:szCs w:val="24"/>
          <w:lang w:val="ru-RU"/>
        </w:rPr>
        <w:t>спенского района, в</w:t>
      </w:r>
      <w:r w:rsidRPr="00D939B7">
        <w:rPr>
          <w:sz w:val="24"/>
          <w:szCs w:val="24"/>
          <w:lang w:val="ru-RU"/>
        </w:rPr>
        <w:t xml:space="preserve"> соответствии постановлением администрации Коноковского сельского поселения  Успенского района от </w:t>
      </w:r>
      <w:r w:rsidR="00C6355C" w:rsidRPr="00D939B7">
        <w:rPr>
          <w:sz w:val="24"/>
          <w:szCs w:val="24"/>
          <w:lang w:val="ru-RU"/>
        </w:rPr>
        <w:t>26 декабря</w:t>
      </w:r>
      <w:r w:rsidRPr="00D939B7">
        <w:rPr>
          <w:sz w:val="24"/>
          <w:szCs w:val="24"/>
          <w:lang w:val="ru-RU"/>
        </w:rPr>
        <w:t xml:space="preserve"> 2016г.  № </w:t>
      </w:r>
      <w:r w:rsidR="00C6355C" w:rsidRPr="00D939B7">
        <w:rPr>
          <w:sz w:val="24"/>
          <w:szCs w:val="24"/>
          <w:lang w:val="ru-RU"/>
        </w:rPr>
        <w:t>341</w:t>
      </w:r>
      <w:r w:rsidRPr="00D939B7">
        <w:rPr>
          <w:sz w:val="24"/>
          <w:szCs w:val="24"/>
          <w:lang w:val="ru-RU"/>
        </w:rPr>
        <w:t xml:space="preserve"> «Об утверждении плана контрольных мероприятий по внутреннему финансовому контролю в администрации Коноковского сельского поселения на 201</w:t>
      </w:r>
      <w:r w:rsidR="00C6355C" w:rsidRPr="00D939B7">
        <w:rPr>
          <w:sz w:val="24"/>
          <w:szCs w:val="24"/>
          <w:lang w:val="ru-RU"/>
        </w:rPr>
        <w:t>7</w:t>
      </w:r>
      <w:r w:rsidRPr="00D939B7">
        <w:rPr>
          <w:sz w:val="24"/>
          <w:szCs w:val="24"/>
          <w:lang w:val="ru-RU"/>
        </w:rPr>
        <w:t xml:space="preserve"> год» в составе: </w:t>
      </w:r>
    </w:p>
    <w:p w:rsidR="00906AE7" w:rsidRPr="00D939B7" w:rsidRDefault="00906AE7" w:rsidP="00D029B4">
      <w:pPr>
        <w:tabs>
          <w:tab w:val="left" w:pos="968"/>
        </w:tabs>
        <w:rPr>
          <w:sz w:val="24"/>
          <w:szCs w:val="24"/>
          <w:lang w:val="ru-RU"/>
        </w:rPr>
      </w:pPr>
      <w:r w:rsidRPr="00D939B7">
        <w:rPr>
          <w:sz w:val="24"/>
          <w:szCs w:val="24"/>
          <w:lang w:val="ru-RU"/>
        </w:rPr>
        <w:tab/>
        <w:t xml:space="preserve">Моргачева Е.И. – заместитель главы по финансам, бюджету и контролю  администрации </w:t>
      </w:r>
      <w:r w:rsidRPr="00D939B7">
        <w:rPr>
          <w:sz w:val="24"/>
          <w:szCs w:val="24"/>
          <w:lang w:val="ru-RU"/>
        </w:rPr>
        <w:tab/>
        <w:t>Коноковского сельского поселения.</w:t>
      </w:r>
    </w:p>
    <w:p w:rsidR="00906AE7" w:rsidRPr="00D939B7" w:rsidRDefault="00906AE7" w:rsidP="00D029B4">
      <w:pPr>
        <w:tabs>
          <w:tab w:val="left" w:pos="968"/>
        </w:tabs>
        <w:rPr>
          <w:sz w:val="24"/>
          <w:szCs w:val="24"/>
          <w:lang w:val="ru-RU"/>
        </w:rPr>
      </w:pPr>
      <w:r w:rsidRPr="00D939B7">
        <w:rPr>
          <w:sz w:val="24"/>
          <w:szCs w:val="24"/>
          <w:lang w:val="ru-RU"/>
        </w:rPr>
        <w:tab/>
        <w:t>Колотьева Е.А. – главный специалист</w:t>
      </w:r>
      <w:r w:rsidR="00676851" w:rsidRPr="00D939B7">
        <w:rPr>
          <w:sz w:val="24"/>
          <w:szCs w:val="24"/>
          <w:lang w:val="ru-RU"/>
        </w:rPr>
        <w:t xml:space="preserve"> </w:t>
      </w:r>
      <w:r w:rsidRPr="00D939B7">
        <w:rPr>
          <w:sz w:val="24"/>
          <w:szCs w:val="24"/>
          <w:lang w:val="ru-RU"/>
        </w:rPr>
        <w:t>(финансист) администрации Коноковского сельского поселения.</w:t>
      </w:r>
    </w:p>
    <w:p w:rsidR="00906AE7" w:rsidRPr="00D939B7" w:rsidRDefault="006F07A4" w:rsidP="00D029B4">
      <w:pPr>
        <w:tabs>
          <w:tab w:val="left" w:pos="968"/>
        </w:tabs>
        <w:rPr>
          <w:sz w:val="24"/>
          <w:szCs w:val="24"/>
          <w:lang w:val="ru-RU"/>
        </w:rPr>
      </w:pPr>
      <w:r w:rsidRPr="00D939B7">
        <w:rPr>
          <w:sz w:val="24"/>
          <w:szCs w:val="24"/>
          <w:lang w:val="ru-RU"/>
        </w:rPr>
        <w:t xml:space="preserve">                </w:t>
      </w:r>
      <w:r w:rsidR="00906AE7" w:rsidRPr="00D939B7">
        <w:rPr>
          <w:sz w:val="24"/>
          <w:szCs w:val="24"/>
          <w:lang w:val="ru-RU"/>
        </w:rPr>
        <w:tab/>
        <w:t xml:space="preserve">Проведена плановая проверка </w:t>
      </w:r>
      <w:r w:rsidR="004C10F5" w:rsidRPr="00D939B7">
        <w:rPr>
          <w:sz w:val="24"/>
          <w:szCs w:val="24"/>
          <w:lang w:val="ru-RU"/>
        </w:rPr>
        <w:t>по внутреннему финансовому контролю</w:t>
      </w:r>
      <w:r w:rsidR="00906AE7" w:rsidRPr="00D939B7">
        <w:rPr>
          <w:sz w:val="24"/>
          <w:szCs w:val="24"/>
          <w:lang w:val="ru-RU"/>
        </w:rPr>
        <w:t xml:space="preserve"> </w:t>
      </w:r>
      <w:r w:rsidR="005A4792" w:rsidRPr="00D939B7">
        <w:rPr>
          <w:sz w:val="24"/>
          <w:szCs w:val="24"/>
          <w:lang w:val="ru-RU"/>
        </w:rPr>
        <w:t>М</w:t>
      </w:r>
      <w:r w:rsidR="00906AE7" w:rsidRPr="00D939B7">
        <w:rPr>
          <w:sz w:val="24"/>
          <w:szCs w:val="24"/>
          <w:lang w:val="ru-RU"/>
        </w:rPr>
        <w:t xml:space="preserve">униципального </w:t>
      </w:r>
      <w:r w:rsidR="00C6355C" w:rsidRPr="00D939B7">
        <w:rPr>
          <w:sz w:val="24"/>
          <w:szCs w:val="24"/>
          <w:lang w:val="ru-RU"/>
        </w:rPr>
        <w:t>казенного</w:t>
      </w:r>
      <w:r w:rsidR="00A15E55" w:rsidRPr="00D939B7">
        <w:rPr>
          <w:sz w:val="24"/>
          <w:szCs w:val="24"/>
          <w:lang w:val="ru-RU"/>
        </w:rPr>
        <w:t xml:space="preserve"> </w:t>
      </w:r>
      <w:r w:rsidR="00906AE7" w:rsidRPr="00D939B7">
        <w:rPr>
          <w:sz w:val="24"/>
          <w:szCs w:val="24"/>
          <w:lang w:val="ru-RU"/>
        </w:rPr>
        <w:t>учреждения «</w:t>
      </w:r>
      <w:r w:rsidR="00A15E55" w:rsidRPr="00D939B7">
        <w:rPr>
          <w:sz w:val="24"/>
          <w:szCs w:val="24"/>
          <w:lang w:val="ru-RU"/>
        </w:rPr>
        <w:t>Коноковская централизованная бухгалтерия</w:t>
      </w:r>
      <w:r w:rsidR="005A4792" w:rsidRPr="00D939B7">
        <w:rPr>
          <w:sz w:val="24"/>
          <w:szCs w:val="24"/>
          <w:lang w:val="ru-RU"/>
        </w:rPr>
        <w:t>»</w:t>
      </w:r>
      <w:r w:rsidR="0024694A" w:rsidRPr="00D939B7">
        <w:rPr>
          <w:sz w:val="24"/>
          <w:szCs w:val="24"/>
          <w:lang w:val="ru-RU"/>
        </w:rPr>
        <w:t xml:space="preserve"> Коноковского сельского поселения  Успенского района</w:t>
      </w:r>
      <w:r w:rsidR="00906AE7" w:rsidRPr="00D939B7">
        <w:rPr>
          <w:sz w:val="24"/>
          <w:szCs w:val="24"/>
          <w:lang w:val="ru-RU"/>
        </w:rPr>
        <w:t>.</w:t>
      </w:r>
    </w:p>
    <w:p w:rsidR="0024694A" w:rsidRPr="00D939B7" w:rsidRDefault="0024694A" w:rsidP="00D029B4">
      <w:pPr>
        <w:tabs>
          <w:tab w:val="left" w:pos="968"/>
        </w:tabs>
        <w:rPr>
          <w:sz w:val="24"/>
          <w:szCs w:val="24"/>
          <w:lang w:val="ru-RU"/>
        </w:rPr>
      </w:pPr>
      <w:r w:rsidRPr="00D939B7">
        <w:rPr>
          <w:sz w:val="24"/>
          <w:szCs w:val="24"/>
          <w:lang w:val="ru-RU"/>
        </w:rPr>
        <w:t xml:space="preserve">                Дата начала проверки: 15 мая 2017 года, дата окончания проверки 30 мая 2017 года.</w:t>
      </w:r>
    </w:p>
    <w:p w:rsidR="0024694A" w:rsidRPr="00D939B7" w:rsidRDefault="0024694A" w:rsidP="00D029B4">
      <w:pPr>
        <w:tabs>
          <w:tab w:val="left" w:pos="968"/>
        </w:tabs>
        <w:rPr>
          <w:sz w:val="24"/>
          <w:szCs w:val="24"/>
          <w:lang w:val="ru-RU"/>
        </w:rPr>
      </w:pPr>
      <w:r w:rsidRPr="00D939B7">
        <w:rPr>
          <w:sz w:val="24"/>
          <w:szCs w:val="24"/>
          <w:lang w:val="ru-RU"/>
        </w:rPr>
        <w:t>Проверяемый период: с 1 января 2016 года по 31 декабря 201</w:t>
      </w:r>
      <w:r w:rsidR="004B19FA" w:rsidRPr="00D939B7">
        <w:rPr>
          <w:sz w:val="24"/>
          <w:szCs w:val="24"/>
          <w:lang w:val="ru-RU"/>
        </w:rPr>
        <w:t>6</w:t>
      </w:r>
      <w:r w:rsidRPr="00D939B7">
        <w:rPr>
          <w:sz w:val="24"/>
          <w:szCs w:val="24"/>
          <w:lang w:val="ru-RU"/>
        </w:rPr>
        <w:t xml:space="preserve"> года.</w:t>
      </w:r>
    </w:p>
    <w:p w:rsidR="00712FE9" w:rsidRPr="00D939B7" w:rsidRDefault="008107DD" w:rsidP="00D029B4">
      <w:pPr>
        <w:pStyle w:val="a3"/>
        <w:ind w:left="0" w:right="-173" w:firstLine="539"/>
        <w:jc w:val="left"/>
        <w:rPr>
          <w:lang w:val="ru-RU"/>
        </w:rPr>
      </w:pPr>
      <w:r w:rsidRPr="00D939B7">
        <w:rPr>
          <w:lang w:val="ru-RU"/>
        </w:rPr>
        <w:t xml:space="preserve">       </w:t>
      </w:r>
      <w:r w:rsidR="0024694A" w:rsidRPr="00D939B7">
        <w:rPr>
          <w:lang w:val="ru-RU"/>
        </w:rPr>
        <w:t>Предмет</w:t>
      </w:r>
      <w:r w:rsidR="006A269E" w:rsidRPr="00D939B7">
        <w:rPr>
          <w:lang w:val="ru-RU"/>
        </w:rPr>
        <w:t xml:space="preserve"> </w:t>
      </w:r>
      <w:r w:rsidR="005A4792" w:rsidRPr="00D939B7">
        <w:rPr>
          <w:lang w:val="ru-RU"/>
        </w:rPr>
        <w:t>проверки</w:t>
      </w:r>
      <w:r w:rsidR="006A269E" w:rsidRPr="00D939B7">
        <w:rPr>
          <w:b/>
          <w:lang w:val="ru-RU"/>
        </w:rPr>
        <w:t xml:space="preserve">: </w:t>
      </w:r>
      <w:r w:rsidR="006A269E" w:rsidRPr="00D939B7">
        <w:rPr>
          <w:lang w:val="ru-RU"/>
        </w:rPr>
        <w:t xml:space="preserve">Проверка </w:t>
      </w:r>
      <w:r w:rsidR="000D6770" w:rsidRPr="00D939B7">
        <w:rPr>
          <w:lang w:val="ru-RU"/>
        </w:rPr>
        <w:t>по внутреннему финансовому контролю.</w:t>
      </w:r>
    </w:p>
    <w:p w:rsidR="000D6770" w:rsidRPr="00D939B7" w:rsidRDefault="008107DD" w:rsidP="00D029B4">
      <w:pPr>
        <w:tabs>
          <w:tab w:val="left" w:pos="2091"/>
          <w:tab w:val="left" w:pos="4219"/>
          <w:tab w:val="left" w:pos="6353"/>
          <w:tab w:val="left" w:pos="8619"/>
        </w:tabs>
        <w:spacing w:before="38"/>
        <w:ind w:right="-173" w:firstLine="420"/>
        <w:rPr>
          <w:b/>
          <w:sz w:val="24"/>
          <w:szCs w:val="24"/>
          <w:lang w:val="ru-RU"/>
        </w:rPr>
      </w:pPr>
      <w:r w:rsidRPr="00D939B7">
        <w:rPr>
          <w:sz w:val="24"/>
          <w:szCs w:val="24"/>
          <w:lang w:val="ru-RU"/>
        </w:rPr>
        <w:t xml:space="preserve">         </w:t>
      </w:r>
      <w:r w:rsidR="000D6770" w:rsidRPr="00D939B7">
        <w:rPr>
          <w:sz w:val="24"/>
          <w:szCs w:val="24"/>
          <w:lang w:val="ru-RU"/>
        </w:rPr>
        <w:t>Субъект проверки</w:t>
      </w:r>
      <w:r w:rsidR="006A269E" w:rsidRPr="00D939B7">
        <w:rPr>
          <w:sz w:val="24"/>
          <w:szCs w:val="24"/>
          <w:lang w:val="ru-RU"/>
        </w:rPr>
        <w:t>:</w:t>
      </w:r>
      <w:r w:rsidR="000D6770" w:rsidRPr="00D939B7">
        <w:rPr>
          <w:sz w:val="24"/>
          <w:szCs w:val="24"/>
          <w:lang w:val="ru-RU"/>
        </w:rPr>
        <w:t xml:space="preserve"> м</w:t>
      </w:r>
      <w:r w:rsidR="006A269E" w:rsidRPr="00D939B7">
        <w:rPr>
          <w:sz w:val="24"/>
          <w:szCs w:val="24"/>
          <w:lang w:val="ru-RU"/>
        </w:rPr>
        <w:t>униципальное</w:t>
      </w:r>
      <w:r w:rsidR="00977463" w:rsidRPr="00D939B7">
        <w:rPr>
          <w:sz w:val="24"/>
          <w:szCs w:val="24"/>
          <w:lang w:val="ru-RU"/>
        </w:rPr>
        <w:t xml:space="preserve"> </w:t>
      </w:r>
      <w:r w:rsidR="000D6770" w:rsidRPr="00D939B7">
        <w:rPr>
          <w:sz w:val="24"/>
          <w:szCs w:val="24"/>
          <w:lang w:val="ru-RU"/>
        </w:rPr>
        <w:t>казенное</w:t>
      </w:r>
      <w:r w:rsidR="006A269E" w:rsidRPr="00D939B7">
        <w:rPr>
          <w:sz w:val="24"/>
          <w:szCs w:val="24"/>
          <w:lang w:val="ru-RU"/>
        </w:rPr>
        <w:t xml:space="preserve"> </w:t>
      </w:r>
      <w:r w:rsidR="003C76A9" w:rsidRPr="00D939B7">
        <w:rPr>
          <w:sz w:val="24"/>
          <w:szCs w:val="24"/>
          <w:lang w:val="ru-RU"/>
        </w:rPr>
        <w:t xml:space="preserve">учреждение </w:t>
      </w:r>
      <w:r w:rsidR="000D6770" w:rsidRPr="00D939B7">
        <w:rPr>
          <w:sz w:val="24"/>
          <w:szCs w:val="24"/>
          <w:lang w:val="ru-RU"/>
        </w:rPr>
        <w:t xml:space="preserve">«Коноковская централизованная бухгалтерия» Коноковского сельского поселения  Успенского района. </w:t>
      </w:r>
      <w:r w:rsidRPr="00D939B7">
        <w:rPr>
          <w:sz w:val="24"/>
          <w:szCs w:val="24"/>
          <w:lang w:val="ru-RU"/>
        </w:rPr>
        <w:t>Ю</w:t>
      </w:r>
      <w:r w:rsidR="000D6770" w:rsidRPr="00D939B7">
        <w:rPr>
          <w:sz w:val="24"/>
          <w:szCs w:val="24"/>
          <w:lang w:val="ru-RU"/>
        </w:rPr>
        <w:t>ридический адрес и почтовый адрес: 352464 Краснодарский край, Успенский район, с.</w:t>
      </w:r>
      <w:r w:rsidR="00A53807" w:rsidRPr="00D939B7">
        <w:rPr>
          <w:sz w:val="24"/>
          <w:szCs w:val="24"/>
          <w:lang w:val="ru-RU"/>
        </w:rPr>
        <w:t xml:space="preserve"> </w:t>
      </w:r>
      <w:r w:rsidR="000D6770" w:rsidRPr="00D939B7">
        <w:rPr>
          <w:sz w:val="24"/>
          <w:szCs w:val="24"/>
          <w:lang w:val="ru-RU"/>
        </w:rPr>
        <w:t>Коноково</w:t>
      </w:r>
      <w:r w:rsidR="00AC78D4" w:rsidRPr="00D939B7">
        <w:rPr>
          <w:sz w:val="24"/>
          <w:szCs w:val="24"/>
          <w:lang w:val="ru-RU"/>
        </w:rPr>
        <w:t>, ул.</w:t>
      </w:r>
      <w:r w:rsidR="00126B50" w:rsidRPr="00D939B7">
        <w:rPr>
          <w:sz w:val="24"/>
          <w:szCs w:val="24"/>
          <w:lang w:val="ru-RU"/>
        </w:rPr>
        <w:t xml:space="preserve"> </w:t>
      </w:r>
      <w:r w:rsidR="00AC78D4" w:rsidRPr="00D939B7">
        <w:rPr>
          <w:sz w:val="24"/>
          <w:szCs w:val="24"/>
          <w:lang w:val="ru-RU"/>
        </w:rPr>
        <w:t>Калинина, 51, извещен о начале проведения плановой проверки уведомлением от 26 апреля 2017 года № 702 /02.11</w:t>
      </w:r>
      <w:r w:rsidR="00BA60DB" w:rsidRPr="00D939B7">
        <w:rPr>
          <w:sz w:val="24"/>
          <w:szCs w:val="24"/>
          <w:lang w:val="ru-RU"/>
        </w:rPr>
        <w:t>.</w:t>
      </w:r>
    </w:p>
    <w:p w:rsidR="00D766B1" w:rsidRPr="00D939B7" w:rsidRDefault="00126B50" w:rsidP="00D029B4">
      <w:pPr>
        <w:pStyle w:val="a3"/>
        <w:ind w:left="0" w:right="-173" w:firstLine="539"/>
        <w:jc w:val="left"/>
        <w:rPr>
          <w:lang w:val="ru-RU"/>
        </w:rPr>
      </w:pPr>
      <w:r w:rsidRPr="00D939B7">
        <w:rPr>
          <w:lang w:val="ru-RU"/>
        </w:rPr>
        <w:t xml:space="preserve">        </w:t>
      </w:r>
      <w:r w:rsidR="00E841BE" w:rsidRPr="00D939B7">
        <w:rPr>
          <w:lang w:val="ru-RU"/>
        </w:rPr>
        <w:t>В соответствии с постановлением администрации Коноковского сельского поселения Успенского района</w:t>
      </w:r>
      <w:r w:rsidR="002A3F67" w:rsidRPr="00D939B7">
        <w:rPr>
          <w:lang w:val="ru-RU"/>
        </w:rPr>
        <w:t xml:space="preserve"> от 18 января 2011 года № 13  «О создании муниципального казенного учреждения «Коноковская поселенческая централизованная бухгалтерия» администрации Коноковского сельского поселения </w:t>
      </w:r>
      <w:r w:rsidRPr="00D939B7">
        <w:rPr>
          <w:lang w:val="ru-RU"/>
        </w:rPr>
        <w:t>У</w:t>
      </w:r>
      <w:r w:rsidR="002A3F67" w:rsidRPr="00D939B7">
        <w:rPr>
          <w:lang w:val="ru-RU"/>
        </w:rPr>
        <w:t>спенского района</w:t>
      </w:r>
      <w:r w:rsidR="0088761A" w:rsidRPr="00D939B7">
        <w:rPr>
          <w:lang w:val="ru-RU"/>
        </w:rPr>
        <w:t xml:space="preserve"> создано </w:t>
      </w:r>
      <w:r w:rsidR="00D766B1" w:rsidRPr="00D939B7">
        <w:rPr>
          <w:lang w:val="ru-RU"/>
        </w:rPr>
        <w:t>муниципальное казенное учреждение «Коноковская централизованная бухгалтерия» Коноковского сельского поселения  Успенского района</w:t>
      </w:r>
      <w:r w:rsidR="00427A8F" w:rsidRPr="00D939B7">
        <w:rPr>
          <w:lang w:val="ru-RU"/>
        </w:rPr>
        <w:t xml:space="preserve"> </w:t>
      </w:r>
      <w:r w:rsidR="00D766B1" w:rsidRPr="00D939B7">
        <w:rPr>
          <w:lang w:val="ru-RU"/>
        </w:rPr>
        <w:t>(далее ЦБ).</w:t>
      </w:r>
    </w:p>
    <w:p w:rsidR="00712FE9" w:rsidRPr="00D939B7" w:rsidRDefault="00126B50" w:rsidP="00D029B4">
      <w:pPr>
        <w:pStyle w:val="a3"/>
        <w:ind w:left="0" w:right="-173" w:firstLine="539"/>
        <w:jc w:val="left"/>
        <w:rPr>
          <w:lang w:val="ru-RU"/>
        </w:rPr>
      </w:pPr>
      <w:r w:rsidRPr="00D939B7">
        <w:rPr>
          <w:lang w:val="ru-RU"/>
        </w:rPr>
        <w:t xml:space="preserve">      </w:t>
      </w:r>
      <w:r w:rsidR="00D766B1" w:rsidRPr="00D939B7">
        <w:rPr>
          <w:lang w:val="ru-RU"/>
        </w:rPr>
        <w:t xml:space="preserve"> </w:t>
      </w:r>
      <w:r w:rsidR="00FE05BD" w:rsidRPr="00D939B7">
        <w:rPr>
          <w:lang w:val="ru-RU"/>
        </w:rPr>
        <w:t>ЦБ</w:t>
      </w:r>
      <w:r w:rsidR="006A269E" w:rsidRPr="00D939B7">
        <w:rPr>
          <w:lang w:val="ru-RU"/>
        </w:rPr>
        <w:t xml:space="preserve"> </w:t>
      </w:r>
      <w:r w:rsidR="00FE05BD" w:rsidRPr="00D939B7">
        <w:rPr>
          <w:lang w:val="ru-RU"/>
        </w:rPr>
        <w:t>является некомерче</w:t>
      </w:r>
      <w:r w:rsidR="001E163B" w:rsidRPr="00D939B7">
        <w:rPr>
          <w:lang w:val="ru-RU"/>
        </w:rPr>
        <w:t>с</w:t>
      </w:r>
      <w:r w:rsidR="00FE05BD" w:rsidRPr="00D939B7">
        <w:rPr>
          <w:lang w:val="ru-RU"/>
        </w:rPr>
        <w:t>кой организацией</w:t>
      </w:r>
      <w:r w:rsidR="00A27065" w:rsidRPr="00D939B7">
        <w:rPr>
          <w:lang w:val="ru-RU"/>
        </w:rPr>
        <w:t>, учредителем и собственником имущества является  администрация Коноковско</w:t>
      </w:r>
      <w:r w:rsidR="00BA60DB" w:rsidRPr="00D939B7">
        <w:rPr>
          <w:lang w:val="ru-RU"/>
        </w:rPr>
        <w:t>го</w:t>
      </w:r>
      <w:r w:rsidR="00A27065" w:rsidRPr="00D939B7">
        <w:rPr>
          <w:lang w:val="ru-RU"/>
        </w:rPr>
        <w:t xml:space="preserve"> сельско</w:t>
      </w:r>
      <w:r w:rsidR="00BA60DB" w:rsidRPr="00D939B7">
        <w:rPr>
          <w:lang w:val="ru-RU"/>
        </w:rPr>
        <w:t>го</w:t>
      </w:r>
      <w:r w:rsidR="00A27065" w:rsidRPr="00D939B7">
        <w:rPr>
          <w:lang w:val="ru-RU"/>
        </w:rPr>
        <w:t xml:space="preserve"> поселени</w:t>
      </w:r>
      <w:r w:rsidR="00BA60DB" w:rsidRPr="00D939B7">
        <w:rPr>
          <w:lang w:val="ru-RU"/>
        </w:rPr>
        <w:t>я</w:t>
      </w:r>
      <w:r w:rsidR="00A27065" w:rsidRPr="00D939B7">
        <w:rPr>
          <w:lang w:val="ru-RU"/>
        </w:rPr>
        <w:t xml:space="preserve"> Успенского района.</w:t>
      </w:r>
    </w:p>
    <w:p w:rsidR="00712FE9" w:rsidRPr="00D939B7" w:rsidRDefault="00126B50" w:rsidP="00D029B4">
      <w:pPr>
        <w:pStyle w:val="a3"/>
        <w:ind w:left="0" w:right="-173" w:firstLine="539"/>
        <w:jc w:val="left"/>
        <w:rPr>
          <w:lang w:val="ru-RU"/>
        </w:rPr>
      </w:pPr>
      <w:r w:rsidRPr="00D939B7">
        <w:rPr>
          <w:lang w:val="ru-RU"/>
        </w:rPr>
        <w:t xml:space="preserve">       </w:t>
      </w:r>
      <w:r w:rsidR="00AF0272" w:rsidRPr="00D939B7">
        <w:rPr>
          <w:lang w:val="ru-RU"/>
        </w:rPr>
        <w:t>У</w:t>
      </w:r>
      <w:r w:rsidR="006A269E" w:rsidRPr="00D939B7">
        <w:rPr>
          <w:lang w:val="ru-RU"/>
        </w:rPr>
        <w:t>чреждение является юридическим лицом,  имеет самостоятельный баланс, лицевые счета, печати, штампы.</w:t>
      </w:r>
      <w:r w:rsidR="001604FE" w:rsidRPr="00D939B7">
        <w:rPr>
          <w:lang w:val="ru-RU"/>
        </w:rPr>
        <w:t xml:space="preserve"> Финансирование  деятельности ЦБ осуществляется за счет средств местного бюджета на основании бюджетной сметы.</w:t>
      </w:r>
    </w:p>
    <w:p w:rsidR="00DA3FA0" w:rsidRPr="00D939B7" w:rsidRDefault="00DA3FA0" w:rsidP="00D029B4">
      <w:pPr>
        <w:pStyle w:val="a3"/>
        <w:ind w:left="0" w:right="-173" w:firstLine="539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  </w:t>
      </w:r>
      <w:r w:rsidR="009468AD" w:rsidRPr="00D939B7">
        <w:rPr>
          <w:color w:val="000000"/>
          <w:shd w:val="clear" w:color="auto" w:fill="FFFFFF"/>
          <w:lang w:val="ru-RU"/>
        </w:rPr>
        <w:t xml:space="preserve">На момент проведения ревизии </w:t>
      </w:r>
      <w:r w:rsidR="00896869" w:rsidRPr="00D939B7">
        <w:rPr>
          <w:lang w:val="ru-RU"/>
        </w:rPr>
        <w:t xml:space="preserve">ЦБ </w:t>
      </w:r>
      <w:r w:rsidR="009468AD" w:rsidRPr="00D939B7">
        <w:rPr>
          <w:color w:val="000000"/>
          <w:shd w:val="clear" w:color="auto" w:fill="FFFFFF"/>
          <w:lang w:val="ru-RU"/>
        </w:rPr>
        <w:t xml:space="preserve">осуществляет финансовую хозяйственную деятельность на основании Устава, утвержденного постановлением администрации </w:t>
      </w:r>
      <w:r w:rsidRPr="00D939B7">
        <w:rPr>
          <w:color w:val="000000"/>
          <w:shd w:val="clear" w:color="auto" w:fill="FFFFFF"/>
          <w:lang w:val="ru-RU"/>
        </w:rPr>
        <w:t>К</w:t>
      </w:r>
      <w:r w:rsidR="00224FB6" w:rsidRPr="00D939B7">
        <w:rPr>
          <w:color w:val="000000"/>
          <w:shd w:val="clear" w:color="auto" w:fill="FFFFFF"/>
          <w:lang w:val="ru-RU"/>
        </w:rPr>
        <w:t xml:space="preserve">оноковского сельского поселения </w:t>
      </w:r>
      <w:r w:rsidR="00BA60DB" w:rsidRPr="00D939B7">
        <w:rPr>
          <w:color w:val="000000"/>
          <w:shd w:val="clear" w:color="auto" w:fill="FFFFFF"/>
          <w:lang w:val="ru-RU"/>
        </w:rPr>
        <w:t>У</w:t>
      </w:r>
      <w:r w:rsidR="00224FB6" w:rsidRPr="00D939B7">
        <w:rPr>
          <w:color w:val="000000"/>
          <w:shd w:val="clear" w:color="auto" w:fill="FFFFFF"/>
          <w:lang w:val="ru-RU"/>
        </w:rPr>
        <w:t>спенского района</w:t>
      </w:r>
      <w:r w:rsidR="009468AD" w:rsidRPr="00D939B7">
        <w:rPr>
          <w:color w:val="000000"/>
          <w:shd w:val="clear" w:color="auto" w:fill="FFFFFF"/>
          <w:lang w:val="ru-RU"/>
        </w:rPr>
        <w:t xml:space="preserve"> №</w:t>
      </w:r>
      <w:r w:rsidR="00224FB6" w:rsidRPr="00D939B7">
        <w:rPr>
          <w:color w:val="000000"/>
          <w:shd w:val="clear" w:color="auto" w:fill="FFFFFF"/>
          <w:lang w:val="ru-RU"/>
        </w:rPr>
        <w:t>13</w:t>
      </w:r>
      <w:r w:rsidR="009468AD" w:rsidRPr="00D939B7">
        <w:rPr>
          <w:color w:val="000000"/>
          <w:shd w:val="clear" w:color="auto" w:fill="FFFFFF"/>
          <w:lang w:val="ru-RU"/>
        </w:rPr>
        <w:t xml:space="preserve"> от </w:t>
      </w:r>
      <w:r w:rsidR="00224FB6" w:rsidRPr="00D939B7">
        <w:rPr>
          <w:color w:val="000000"/>
          <w:shd w:val="clear" w:color="auto" w:fill="FFFFFF"/>
          <w:lang w:val="ru-RU"/>
        </w:rPr>
        <w:t>18.01</w:t>
      </w:r>
      <w:r w:rsidR="009468AD" w:rsidRPr="00D939B7">
        <w:rPr>
          <w:color w:val="000000"/>
          <w:shd w:val="clear" w:color="auto" w:fill="FFFFFF"/>
          <w:lang w:val="ru-RU"/>
        </w:rPr>
        <w:t>.2011</w:t>
      </w:r>
      <w:r w:rsidR="00896869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г</w:t>
      </w:r>
      <w:r w:rsidR="00896869" w:rsidRPr="00D939B7">
        <w:rPr>
          <w:color w:val="000000"/>
          <w:shd w:val="clear" w:color="auto" w:fill="FFFFFF"/>
          <w:lang w:val="ru-RU"/>
        </w:rPr>
        <w:t>ода</w:t>
      </w:r>
      <w:r w:rsidR="009468AD" w:rsidRPr="00D939B7">
        <w:rPr>
          <w:color w:val="000000"/>
          <w:shd w:val="clear" w:color="auto" w:fill="FFFFFF"/>
          <w:lang w:val="ru-RU"/>
        </w:rPr>
        <w:t xml:space="preserve">, Положения об учетной политике, утвержденной приказом руководителя от </w:t>
      </w:r>
      <w:r w:rsidR="00422C9B" w:rsidRPr="00D939B7">
        <w:rPr>
          <w:color w:val="000000"/>
          <w:shd w:val="clear" w:color="auto" w:fill="FFFFFF"/>
          <w:lang w:val="ru-RU"/>
        </w:rPr>
        <w:t>28</w:t>
      </w:r>
      <w:r w:rsidR="009468AD" w:rsidRPr="00D939B7">
        <w:rPr>
          <w:color w:val="000000"/>
          <w:shd w:val="clear" w:color="auto" w:fill="FFFFFF"/>
          <w:lang w:val="ru-RU"/>
        </w:rPr>
        <w:t>.12.201</w:t>
      </w:r>
      <w:r w:rsidR="00422C9B" w:rsidRPr="00D939B7">
        <w:rPr>
          <w:color w:val="000000"/>
          <w:shd w:val="clear" w:color="auto" w:fill="FFFFFF"/>
          <w:lang w:val="ru-RU"/>
        </w:rPr>
        <w:t>5г №19</w:t>
      </w:r>
      <w:r w:rsidR="009468AD" w:rsidRPr="00D939B7">
        <w:rPr>
          <w:color w:val="000000"/>
          <w:shd w:val="clear" w:color="auto" w:fill="FFFFFF"/>
          <w:lang w:val="ru-RU"/>
        </w:rPr>
        <w:t xml:space="preserve"> и других нормативно-правовых</w:t>
      </w:r>
      <w:r w:rsidR="00896869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актов.</w:t>
      </w:r>
      <w:r w:rsidR="009468AD" w:rsidRPr="00D939B7">
        <w:rPr>
          <w:color w:val="000000"/>
          <w:lang w:val="ru-RU"/>
        </w:rPr>
        <w:br/>
      </w:r>
      <w:r w:rsidRPr="00D939B7">
        <w:rPr>
          <w:color w:val="000000"/>
          <w:shd w:val="clear" w:color="auto" w:fill="FFFFFF"/>
          <w:lang w:val="ru-RU"/>
        </w:rPr>
        <w:t xml:space="preserve">   </w:t>
      </w:r>
      <w:r w:rsidR="00A53807" w:rsidRPr="00D939B7">
        <w:rPr>
          <w:color w:val="000000"/>
          <w:shd w:val="clear" w:color="auto" w:fill="FFFFFF"/>
          <w:lang w:val="ru-RU"/>
        </w:rPr>
        <w:t xml:space="preserve">      </w:t>
      </w:r>
      <w:r w:rsidR="00896869" w:rsidRPr="00D939B7">
        <w:rPr>
          <w:color w:val="000000"/>
          <w:shd w:val="clear" w:color="auto" w:fill="FFFFFF"/>
          <w:lang w:val="ru-RU"/>
        </w:rPr>
        <w:t xml:space="preserve">       </w:t>
      </w:r>
      <w:r w:rsidRPr="00D939B7">
        <w:rPr>
          <w:color w:val="000000"/>
          <w:shd w:val="clear" w:color="auto" w:fill="FFFFFF"/>
          <w:lang w:val="ru-RU"/>
        </w:rPr>
        <w:t xml:space="preserve"> </w:t>
      </w:r>
      <w:r w:rsidR="00BA60DB" w:rsidRPr="00D939B7">
        <w:rPr>
          <w:color w:val="000000"/>
          <w:shd w:val="clear" w:color="auto" w:fill="FFFFFF"/>
          <w:lang w:val="ru-RU"/>
        </w:rPr>
        <w:t>ЦБ</w:t>
      </w:r>
      <w:r w:rsidR="009468AD" w:rsidRPr="00D939B7">
        <w:rPr>
          <w:color w:val="000000"/>
          <w:shd w:val="clear" w:color="auto" w:fill="FFFFFF"/>
          <w:lang w:val="ru-RU"/>
        </w:rPr>
        <w:t xml:space="preserve"> на момент проведения ревизии обслуживает </w:t>
      </w:r>
      <w:r w:rsidRPr="00D939B7">
        <w:rPr>
          <w:color w:val="000000"/>
          <w:shd w:val="clear" w:color="auto" w:fill="FFFFFF"/>
          <w:lang w:val="ru-RU"/>
        </w:rPr>
        <w:t>одно</w:t>
      </w:r>
      <w:r w:rsidR="009468AD" w:rsidRPr="00D939B7">
        <w:rPr>
          <w:color w:val="000000"/>
          <w:shd w:val="clear" w:color="auto" w:fill="FFFFFF"/>
          <w:lang w:val="ru-RU"/>
        </w:rPr>
        <w:t xml:space="preserve"> </w:t>
      </w:r>
      <w:r w:rsidRPr="00D939B7">
        <w:rPr>
          <w:color w:val="000000"/>
          <w:shd w:val="clear" w:color="auto" w:fill="FFFFFF"/>
          <w:lang w:val="ru-RU"/>
        </w:rPr>
        <w:t>сельское поселение</w:t>
      </w:r>
      <w:r w:rsidR="009468AD" w:rsidRPr="00D939B7">
        <w:rPr>
          <w:color w:val="000000"/>
          <w:shd w:val="clear" w:color="auto" w:fill="FFFFFF"/>
          <w:lang w:val="ru-RU"/>
        </w:rPr>
        <w:t xml:space="preserve"> и  </w:t>
      </w:r>
      <w:r w:rsidRPr="00D939B7">
        <w:rPr>
          <w:color w:val="000000"/>
          <w:shd w:val="clear" w:color="auto" w:fill="FFFFFF"/>
          <w:lang w:val="ru-RU"/>
        </w:rPr>
        <w:t xml:space="preserve"> три </w:t>
      </w:r>
      <w:r w:rsidR="009468AD" w:rsidRPr="00D939B7">
        <w:rPr>
          <w:color w:val="000000"/>
          <w:shd w:val="clear" w:color="auto" w:fill="FFFFFF"/>
          <w:lang w:val="ru-RU"/>
        </w:rPr>
        <w:t xml:space="preserve">учреждения культуры </w:t>
      </w:r>
      <w:r w:rsidRPr="00D939B7">
        <w:rPr>
          <w:color w:val="000000"/>
          <w:shd w:val="clear" w:color="auto" w:fill="FFFFFF"/>
          <w:lang w:val="ru-RU"/>
        </w:rPr>
        <w:t>Коноковского сельского поселения</w:t>
      </w:r>
      <w:r w:rsidR="009468AD" w:rsidRPr="00D939B7">
        <w:rPr>
          <w:color w:val="000000"/>
          <w:shd w:val="clear" w:color="auto" w:fill="FFFFFF"/>
          <w:lang w:val="ru-RU"/>
        </w:rPr>
        <w:t>.</w:t>
      </w:r>
    </w:p>
    <w:p w:rsidR="00DE539A" w:rsidRPr="00D939B7" w:rsidRDefault="00BA60DB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</w:t>
      </w:r>
      <w:r w:rsidR="00A53807" w:rsidRPr="00D939B7">
        <w:rPr>
          <w:color w:val="000000"/>
          <w:shd w:val="clear" w:color="auto" w:fill="FFFFFF"/>
          <w:lang w:val="ru-RU"/>
        </w:rPr>
        <w:t xml:space="preserve">   </w:t>
      </w:r>
      <w:r w:rsidR="00896869" w:rsidRPr="00D939B7">
        <w:rPr>
          <w:color w:val="000000"/>
          <w:shd w:val="clear" w:color="auto" w:fill="FFFFFF"/>
          <w:lang w:val="ru-RU"/>
        </w:rPr>
        <w:t xml:space="preserve">       </w:t>
      </w:r>
      <w:r w:rsidR="00A53807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 xml:space="preserve">Деятельность </w:t>
      </w:r>
      <w:r w:rsidRPr="00D939B7">
        <w:rPr>
          <w:color w:val="000000"/>
          <w:shd w:val="clear" w:color="auto" w:fill="FFFFFF"/>
          <w:lang w:val="ru-RU"/>
        </w:rPr>
        <w:t>ЦБ</w:t>
      </w:r>
      <w:r w:rsidR="00DA3FA0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осуществляется в соответствии с утвержденными сметами расходов и прилагаемых к ним расчетов по всем показателям и направлениям классификации расходов. Изменения к сметам производятся на основании справок-уведомлений.</w:t>
      </w:r>
      <w:r w:rsidR="009468AD" w:rsidRPr="00D939B7">
        <w:rPr>
          <w:color w:val="000000"/>
          <w:lang w:val="ru-RU"/>
        </w:rPr>
        <w:br/>
      </w:r>
      <w:r w:rsidR="007A27D1" w:rsidRPr="00D939B7">
        <w:rPr>
          <w:color w:val="000000"/>
          <w:shd w:val="clear" w:color="auto" w:fill="FFFFFF"/>
          <w:lang w:val="ru-RU"/>
        </w:rPr>
        <w:t xml:space="preserve">   </w:t>
      </w:r>
      <w:r w:rsidRPr="00D939B7">
        <w:rPr>
          <w:color w:val="000000"/>
          <w:shd w:val="clear" w:color="auto" w:fill="FFFFFF"/>
          <w:lang w:val="ru-RU"/>
        </w:rPr>
        <w:t xml:space="preserve"> </w:t>
      </w:r>
      <w:r w:rsidR="00DD2668" w:rsidRPr="00D939B7">
        <w:rPr>
          <w:color w:val="000000"/>
          <w:shd w:val="clear" w:color="auto" w:fill="FFFFFF"/>
          <w:lang w:val="ru-RU"/>
        </w:rPr>
        <w:t xml:space="preserve">  </w:t>
      </w:r>
      <w:r w:rsidR="00896869" w:rsidRPr="00D939B7">
        <w:rPr>
          <w:color w:val="000000"/>
          <w:shd w:val="clear" w:color="auto" w:fill="FFFFFF"/>
          <w:lang w:val="ru-RU"/>
        </w:rPr>
        <w:t xml:space="preserve">      </w:t>
      </w:r>
      <w:r w:rsidR="00DD2668" w:rsidRPr="00D939B7">
        <w:rPr>
          <w:color w:val="000000"/>
          <w:shd w:val="clear" w:color="auto" w:fill="FFFFFF"/>
          <w:lang w:val="ru-RU"/>
        </w:rPr>
        <w:t xml:space="preserve">  </w:t>
      </w:r>
      <w:r w:rsidR="007A27D1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Лимиты бюджетных обязательств на 201</w:t>
      </w:r>
      <w:r w:rsidR="007A27D1" w:rsidRPr="00D939B7">
        <w:rPr>
          <w:color w:val="000000"/>
          <w:shd w:val="clear" w:color="auto" w:fill="FFFFFF"/>
          <w:lang w:val="ru-RU"/>
        </w:rPr>
        <w:t>6</w:t>
      </w:r>
      <w:r w:rsidR="009468AD" w:rsidRPr="00D939B7">
        <w:rPr>
          <w:color w:val="000000"/>
          <w:shd w:val="clear" w:color="auto" w:fill="FFFFFF"/>
          <w:lang w:val="ru-RU"/>
        </w:rPr>
        <w:t xml:space="preserve"> год</w:t>
      </w:r>
      <w:r w:rsidR="009468AD" w:rsidRPr="00D939B7">
        <w:rPr>
          <w:color w:val="000000"/>
          <w:shd w:val="clear" w:color="auto" w:fill="FFFFFF"/>
        </w:rPr>
        <w:t> </w:t>
      </w:r>
      <w:r w:rsidR="009468AD" w:rsidRPr="00D939B7">
        <w:rPr>
          <w:color w:val="000000"/>
          <w:shd w:val="clear" w:color="auto" w:fill="FFFFFF"/>
          <w:lang w:val="ru-RU"/>
        </w:rPr>
        <w:t xml:space="preserve"> доведены с учетом уточнений в сумме </w:t>
      </w:r>
      <w:r w:rsidR="00FD27A7" w:rsidRPr="00D939B7">
        <w:rPr>
          <w:color w:val="000000"/>
          <w:shd w:val="clear" w:color="auto" w:fill="FFFFFF"/>
          <w:lang w:val="ru-RU"/>
        </w:rPr>
        <w:t>32 843,4</w:t>
      </w:r>
      <w:r w:rsidR="007A27D1" w:rsidRPr="00D939B7">
        <w:rPr>
          <w:color w:val="000000"/>
          <w:shd w:val="clear" w:color="auto" w:fill="FFFFFF"/>
          <w:lang w:val="ru-RU"/>
        </w:rPr>
        <w:t xml:space="preserve"> тыс.</w:t>
      </w:r>
      <w:r w:rsidR="00A53807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="009468AD" w:rsidRPr="00D939B7">
        <w:rPr>
          <w:color w:val="000000"/>
          <w:shd w:val="clear" w:color="auto" w:fill="FFFFFF"/>
          <w:lang w:val="ru-RU"/>
        </w:rPr>
        <w:t>, в т.ч.</w:t>
      </w:r>
      <w:r w:rsidR="007A27D1" w:rsidRPr="00D939B7">
        <w:rPr>
          <w:color w:val="000000"/>
          <w:shd w:val="clear" w:color="auto" w:fill="FFFFFF"/>
          <w:lang w:val="ru-RU"/>
        </w:rPr>
        <w:t xml:space="preserve"> общегосударственные вопросы </w:t>
      </w:r>
      <w:r w:rsidR="00692CF9" w:rsidRPr="00D939B7">
        <w:rPr>
          <w:shd w:val="clear" w:color="auto" w:fill="FFFFFF"/>
          <w:lang w:val="ru-RU"/>
        </w:rPr>
        <w:t>9453,8</w:t>
      </w:r>
      <w:r w:rsidR="007A27D1" w:rsidRPr="00D939B7">
        <w:rPr>
          <w:color w:val="000000"/>
          <w:shd w:val="clear" w:color="auto" w:fill="FFFFFF"/>
          <w:lang w:val="ru-RU"/>
        </w:rPr>
        <w:t xml:space="preserve"> тыс.</w:t>
      </w:r>
      <w:r w:rsidR="00A53807" w:rsidRPr="00D939B7">
        <w:rPr>
          <w:color w:val="000000"/>
          <w:shd w:val="clear" w:color="auto" w:fill="FFFFFF"/>
          <w:lang w:val="ru-RU"/>
        </w:rPr>
        <w:t xml:space="preserve"> </w:t>
      </w:r>
      <w:r w:rsidR="007A27D1" w:rsidRPr="00D939B7">
        <w:rPr>
          <w:color w:val="000000"/>
          <w:shd w:val="clear" w:color="auto" w:fill="FFFFFF"/>
          <w:lang w:val="ru-RU"/>
        </w:rPr>
        <w:t>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="007A27D1" w:rsidRPr="00D939B7">
        <w:rPr>
          <w:color w:val="000000"/>
          <w:shd w:val="clear" w:color="auto" w:fill="FFFFFF"/>
          <w:lang w:val="ru-RU"/>
        </w:rPr>
        <w:t>, национальная оборона 190,4 тыс.руб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="007A27D1" w:rsidRPr="00D939B7">
        <w:rPr>
          <w:color w:val="000000"/>
          <w:shd w:val="clear" w:color="auto" w:fill="FFFFFF"/>
          <w:lang w:val="ru-RU"/>
        </w:rPr>
        <w:t xml:space="preserve">, </w:t>
      </w:r>
      <w:r w:rsidR="00F013AE" w:rsidRPr="00D939B7">
        <w:rPr>
          <w:color w:val="000000"/>
          <w:shd w:val="clear" w:color="auto" w:fill="FFFFFF"/>
          <w:lang w:val="ru-RU"/>
        </w:rPr>
        <w:t xml:space="preserve">национальная безопасность и правоохранительная деятельность 5,0 </w:t>
      </w:r>
      <w:r w:rsidR="00F013AE" w:rsidRPr="00D939B7">
        <w:rPr>
          <w:color w:val="000000"/>
          <w:shd w:val="clear" w:color="auto" w:fill="FFFFFF"/>
          <w:lang w:val="ru-RU"/>
        </w:rPr>
        <w:lastRenderedPageBreak/>
        <w:t>тыс.руб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="00F013AE" w:rsidRPr="00D939B7">
        <w:rPr>
          <w:color w:val="000000"/>
          <w:shd w:val="clear" w:color="auto" w:fill="FFFFFF"/>
          <w:lang w:val="ru-RU"/>
        </w:rPr>
        <w:t xml:space="preserve">, национальная экономика </w:t>
      </w:r>
      <w:r w:rsidR="00692CF9" w:rsidRPr="00D939B7">
        <w:rPr>
          <w:color w:val="000000"/>
          <w:shd w:val="clear" w:color="auto" w:fill="FFFFFF"/>
          <w:lang w:val="ru-RU"/>
        </w:rPr>
        <w:t>4 487,8</w:t>
      </w:r>
      <w:r w:rsidR="00F013AE" w:rsidRPr="00D939B7">
        <w:rPr>
          <w:color w:val="000000"/>
          <w:shd w:val="clear" w:color="auto" w:fill="FFFFFF"/>
          <w:lang w:val="ru-RU"/>
        </w:rPr>
        <w:t xml:space="preserve"> тыс.руб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="00F013AE" w:rsidRPr="00D939B7">
        <w:rPr>
          <w:color w:val="000000"/>
          <w:shd w:val="clear" w:color="auto" w:fill="FFFFFF"/>
          <w:lang w:val="ru-RU"/>
        </w:rPr>
        <w:t>,</w:t>
      </w:r>
      <w:r w:rsidR="00692CF9" w:rsidRPr="00D939B7">
        <w:rPr>
          <w:color w:val="000000"/>
          <w:shd w:val="clear" w:color="auto" w:fill="FFFFFF"/>
          <w:lang w:val="ru-RU"/>
        </w:rPr>
        <w:t xml:space="preserve"> </w:t>
      </w:r>
      <w:r w:rsidR="00F013AE" w:rsidRPr="00D939B7">
        <w:rPr>
          <w:color w:val="000000"/>
          <w:shd w:val="clear" w:color="auto" w:fill="FFFFFF"/>
          <w:lang w:val="ru-RU"/>
        </w:rPr>
        <w:t>жилищно-коммунальное хозяйство 4</w:t>
      </w:r>
      <w:r w:rsidR="00692CF9" w:rsidRPr="00D939B7">
        <w:rPr>
          <w:color w:val="000000"/>
          <w:shd w:val="clear" w:color="auto" w:fill="FFFFFF"/>
          <w:lang w:val="ru-RU"/>
        </w:rPr>
        <w:t> 056,9</w:t>
      </w:r>
      <w:r w:rsidR="00F013AE" w:rsidRPr="00D939B7">
        <w:rPr>
          <w:color w:val="000000"/>
          <w:shd w:val="clear" w:color="auto" w:fill="FFFFFF"/>
          <w:lang w:val="ru-RU"/>
        </w:rPr>
        <w:t xml:space="preserve"> тыс.руб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="00F013AE" w:rsidRPr="00D939B7">
        <w:rPr>
          <w:color w:val="000000"/>
          <w:shd w:val="clear" w:color="auto" w:fill="FFFFFF"/>
          <w:lang w:val="ru-RU"/>
        </w:rPr>
        <w:t>,</w:t>
      </w:r>
      <w:r w:rsidR="009468AD" w:rsidRPr="00D939B7">
        <w:rPr>
          <w:color w:val="000000"/>
          <w:shd w:val="clear" w:color="auto" w:fill="FFFFFF"/>
          <w:lang w:val="ru-RU"/>
        </w:rPr>
        <w:t xml:space="preserve"> культура </w:t>
      </w:r>
      <w:r w:rsidR="00F013AE" w:rsidRPr="00D939B7">
        <w:rPr>
          <w:color w:val="000000"/>
          <w:shd w:val="clear" w:color="auto" w:fill="FFFFFF"/>
          <w:lang w:val="ru-RU"/>
        </w:rPr>
        <w:t>14 642,</w:t>
      </w:r>
      <w:r w:rsidR="00692CF9" w:rsidRPr="00D939B7">
        <w:rPr>
          <w:color w:val="000000"/>
          <w:shd w:val="clear" w:color="auto" w:fill="FFFFFF"/>
          <w:lang w:val="ru-RU"/>
        </w:rPr>
        <w:t>1</w:t>
      </w:r>
      <w:r w:rsidR="00F013AE" w:rsidRPr="00D939B7">
        <w:rPr>
          <w:color w:val="000000"/>
          <w:shd w:val="clear" w:color="auto" w:fill="FFFFFF"/>
          <w:lang w:val="ru-RU"/>
        </w:rPr>
        <w:t xml:space="preserve"> тыс.</w:t>
      </w:r>
      <w:r w:rsidR="009468AD" w:rsidRPr="00D939B7">
        <w:rPr>
          <w:color w:val="000000"/>
          <w:shd w:val="clear" w:color="auto" w:fill="FFFFFF"/>
          <w:lang w:val="ru-RU"/>
        </w:rPr>
        <w:t xml:space="preserve"> 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="009468AD" w:rsidRPr="00D939B7">
        <w:rPr>
          <w:color w:val="000000"/>
          <w:shd w:val="clear" w:color="auto" w:fill="FFFFFF"/>
          <w:lang w:val="ru-RU"/>
        </w:rPr>
        <w:t xml:space="preserve">, </w:t>
      </w:r>
      <w:r w:rsidR="00F013AE" w:rsidRPr="00D939B7">
        <w:rPr>
          <w:color w:val="000000"/>
          <w:shd w:val="clear" w:color="auto" w:fill="FFFFFF"/>
          <w:lang w:val="ru-RU"/>
        </w:rPr>
        <w:t xml:space="preserve"> физическая культура и </w:t>
      </w:r>
      <w:r w:rsidR="009468AD" w:rsidRPr="00D939B7">
        <w:rPr>
          <w:color w:val="000000"/>
          <w:shd w:val="clear" w:color="auto" w:fill="FFFFFF"/>
          <w:lang w:val="ru-RU"/>
        </w:rPr>
        <w:t xml:space="preserve">спорт </w:t>
      </w:r>
      <w:r w:rsidR="00F013AE" w:rsidRPr="00D939B7">
        <w:rPr>
          <w:color w:val="000000"/>
          <w:shd w:val="clear" w:color="auto" w:fill="FFFFFF"/>
          <w:lang w:val="ru-RU"/>
        </w:rPr>
        <w:t>2,0 тыс.</w:t>
      </w:r>
      <w:r w:rsidR="009468AD" w:rsidRPr="00D939B7">
        <w:rPr>
          <w:color w:val="000000"/>
          <w:shd w:val="clear" w:color="auto" w:fill="FFFFFF"/>
          <w:lang w:val="ru-RU"/>
        </w:rPr>
        <w:t xml:space="preserve"> 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="00DE539A" w:rsidRPr="00D939B7">
        <w:rPr>
          <w:color w:val="000000"/>
          <w:shd w:val="clear" w:color="auto" w:fill="FFFFFF"/>
          <w:lang w:val="ru-RU"/>
        </w:rPr>
        <w:t>, обслуживание государственного и муниципального</w:t>
      </w:r>
      <w:r w:rsidR="009468AD" w:rsidRPr="00D939B7">
        <w:rPr>
          <w:color w:val="000000"/>
          <w:shd w:val="clear" w:color="auto" w:fill="FFFFFF"/>
          <w:lang w:val="ru-RU"/>
        </w:rPr>
        <w:t xml:space="preserve"> </w:t>
      </w:r>
      <w:r w:rsidR="00DE539A" w:rsidRPr="00D939B7">
        <w:rPr>
          <w:color w:val="000000"/>
          <w:shd w:val="clear" w:color="auto" w:fill="FFFFFF"/>
          <w:lang w:val="ru-RU"/>
        </w:rPr>
        <w:t>долга 5</w:t>
      </w:r>
      <w:r w:rsidR="00D939B7" w:rsidRPr="00D939B7">
        <w:rPr>
          <w:color w:val="000000"/>
          <w:shd w:val="clear" w:color="auto" w:fill="FFFFFF"/>
          <w:lang w:val="ru-RU"/>
        </w:rPr>
        <w:t>,4</w:t>
      </w:r>
      <w:r w:rsidR="00DE539A" w:rsidRPr="00D939B7">
        <w:rPr>
          <w:color w:val="000000"/>
          <w:shd w:val="clear" w:color="auto" w:fill="FFFFFF"/>
          <w:lang w:val="ru-RU"/>
        </w:rPr>
        <w:t xml:space="preserve"> тыс.</w:t>
      </w:r>
      <w:r w:rsidR="00A53807" w:rsidRPr="00D939B7">
        <w:rPr>
          <w:color w:val="000000"/>
          <w:shd w:val="clear" w:color="auto" w:fill="FFFFFF"/>
          <w:lang w:val="ru-RU"/>
        </w:rPr>
        <w:t xml:space="preserve"> </w:t>
      </w:r>
      <w:r w:rsidR="00DE539A" w:rsidRPr="00D939B7">
        <w:rPr>
          <w:color w:val="000000"/>
          <w:shd w:val="clear" w:color="auto" w:fill="FFFFFF"/>
          <w:lang w:val="ru-RU"/>
        </w:rPr>
        <w:t>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="00DE539A" w:rsidRPr="00D939B7">
        <w:rPr>
          <w:color w:val="000000"/>
          <w:shd w:val="clear" w:color="auto" w:fill="FFFFFF"/>
          <w:lang w:val="ru-RU"/>
        </w:rPr>
        <w:t>.</w:t>
      </w:r>
    </w:p>
    <w:p w:rsidR="00DE539A" w:rsidRPr="00D939B7" w:rsidRDefault="00911BDF" w:rsidP="00D029B4">
      <w:pPr>
        <w:pStyle w:val="a3"/>
        <w:ind w:left="0" w:right="-173" w:firstLine="539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</w:t>
      </w:r>
      <w:r w:rsidR="009468AD" w:rsidRPr="00D939B7">
        <w:rPr>
          <w:color w:val="000000"/>
          <w:shd w:val="clear" w:color="auto" w:fill="FFFFFF"/>
          <w:lang w:val="ru-RU"/>
        </w:rPr>
        <w:t>Кассовые расходы за 201</w:t>
      </w:r>
      <w:r w:rsidR="00DE539A" w:rsidRPr="00D939B7">
        <w:rPr>
          <w:color w:val="000000"/>
          <w:shd w:val="clear" w:color="auto" w:fill="FFFFFF"/>
          <w:lang w:val="ru-RU"/>
        </w:rPr>
        <w:t>6</w:t>
      </w:r>
      <w:r w:rsidR="009468AD" w:rsidRPr="00D939B7">
        <w:rPr>
          <w:color w:val="000000"/>
          <w:shd w:val="clear" w:color="auto" w:fill="FFFFFF"/>
          <w:lang w:val="ru-RU"/>
        </w:rPr>
        <w:t xml:space="preserve"> год составили</w:t>
      </w:r>
      <w:r w:rsidR="009468AD" w:rsidRPr="00D939B7">
        <w:rPr>
          <w:color w:val="000000"/>
          <w:shd w:val="clear" w:color="auto" w:fill="FFFFFF"/>
        </w:rPr>
        <w:t> </w:t>
      </w:r>
      <w:r w:rsidR="009468AD" w:rsidRPr="00D939B7">
        <w:rPr>
          <w:color w:val="000000"/>
          <w:shd w:val="clear" w:color="auto" w:fill="FFFFFF"/>
          <w:lang w:val="ru-RU"/>
        </w:rPr>
        <w:t xml:space="preserve"> </w:t>
      </w:r>
      <w:r w:rsidR="00DE539A" w:rsidRPr="00D939B7">
        <w:rPr>
          <w:color w:val="000000"/>
          <w:shd w:val="clear" w:color="auto" w:fill="FFFFFF"/>
          <w:lang w:val="ru-RU"/>
        </w:rPr>
        <w:t>30 078,1 тыс.</w:t>
      </w:r>
      <w:r w:rsidR="00A53807" w:rsidRPr="00D939B7">
        <w:rPr>
          <w:color w:val="000000"/>
          <w:shd w:val="clear" w:color="auto" w:fill="FFFFFF"/>
          <w:lang w:val="ru-RU"/>
        </w:rPr>
        <w:t xml:space="preserve"> </w:t>
      </w:r>
      <w:r w:rsidR="00DE539A" w:rsidRPr="00D939B7">
        <w:rPr>
          <w:color w:val="000000"/>
          <w:shd w:val="clear" w:color="auto" w:fill="FFFFFF"/>
          <w:lang w:val="ru-RU"/>
        </w:rPr>
        <w:t>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="00DE539A" w:rsidRPr="00D939B7">
        <w:rPr>
          <w:color w:val="000000"/>
          <w:shd w:val="clear" w:color="auto" w:fill="FFFFFF"/>
          <w:lang w:val="ru-RU"/>
        </w:rPr>
        <w:t>, в т.ч. общегосударственные вопросы 9 428,4 тыс.</w:t>
      </w:r>
      <w:r w:rsidR="00A53807" w:rsidRPr="00D939B7">
        <w:rPr>
          <w:color w:val="000000"/>
          <w:shd w:val="clear" w:color="auto" w:fill="FFFFFF"/>
          <w:lang w:val="ru-RU"/>
        </w:rPr>
        <w:t xml:space="preserve"> </w:t>
      </w:r>
      <w:r w:rsidR="00DE539A" w:rsidRPr="00D939B7">
        <w:rPr>
          <w:color w:val="000000"/>
          <w:shd w:val="clear" w:color="auto" w:fill="FFFFFF"/>
          <w:lang w:val="ru-RU"/>
        </w:rPr>
        <w:t>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="00DE539A" w:rsidRPr="00D939B7">
        <w:rPr>
          <w:color w:val="000000"/>
          <w:shd w:val="clear" w:color="auto" w:fill="FFFFFF"/>
          <w:lang w:val="ru-RU"/>
        </w:rPr>
        <w:t>, национальная оборона 190,4 тыс.</w:t>
      </w:r>
      <w:r w:rsidR="00A53807" w:rsidRPr="00D939B7">
        <w:rPr>
          <w:color w:val="000000"/>
          <w:shd w:val="clear" w:color="auto" w:fill="FFFFFF"/>
          <w:lang w:val="ru-RU"/>
        </w:rPr>
        <w:t xml:space="preserve"> </w:t>
      </w:r>
      <w:r w:rsidR="00DE539A" w:rsidRPr="00D939B7">
        <w:rPr>
          <w:color w:val="000000"/>
          <w:shd w:val="clear" w:color="auto" w:fill="FFFFFF"/>
          <w:lang w:val="ru-RU"/>
        </w:rPr>
        <w:t>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="00DE539A" w:rsidRPr="00D939B7">
        <w:rPr>
          <w:color w:val="000000"/>
          <w:shd w:val="clear" w:color="auto" w:fill="FFFFFF"/>
          <w:lang w:val="ru-RU"/>
        </w:rPr>
        <w:t>, национальная безопасность и правоохранительная деятельность 5,0 тыс</w:t>
      </w:r>
      <w:r w:rsidR="00DD2668" w:rsidRPr="00D939B7">
        <w:rPr>
          <w:color w:val="000000"/>
          <w:shd w:val="clear" w:color="auto" w:fill="FFFFFF"/>
          <w:lang w:val="ru-RU"/>
        </w:rPr>
        <w:t>.</w:t>
      </w:r>
      <w:r w:rsidR="00A53807" w:rsidRPr="00D939B7">
        <w:rPr>
          <w:color w:val="000000"/>
          <w:shd w:val="clear" w:color="auto" w:fill="FFFFFF"/>
          <w:lang w:val="ru-RU"/>
        </w:rPr>
        <w:t xml:space="preserve"> </w:t>
      </w:r>
      <w:r w:rsidR="00DD2668" w:rsidRPr="00D939B7">
        <w:rPr>
          <w:color w:val="000000"/>
          <w:shd w:val="clear" w:color="auto" w:fill="FFFFFF"/>
          <w:lang w:val="ru-RU"/>
        </w:rPr>
        <w:t>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="00DD2668" w:rsidRPr="00D939B7">
        <w:rPr>
          <w:color w:val="000000"/>
          <w:shd w:val="clear" w:color="auto" w:fill="FFFFFF"/>
          <w:lang w:val="ru-RU"/>
        </w:rPr>
        <w:t>, национальная экономика</w:t>
      </w:r>
      <w:r w:rsidR="00DE539A" w:rsidRPr="00D939B7">
        <w:rPr>
          <w:color w:val="000000"/>
          <w:shd w:val="clear" w:color="auto" w:fill="FFFFFF"/>
          <w:lang w:val="ru-RU"/>
        </w:rPr>
        <w:t xml:space="preserve"> </w:t>
      </w:r>
      <w:r w:rsidR="00DD2668" w:rsidRPr="00D939B7">
        <w:rPr>
          <w:color w:val="000000"/>
          <w:shd w:val="clear" w:color="auto" w:fill="FFFFFF"/>
          <w:lang w:val="ru-RU"/>
        </w:rPr>
        <w:t xml:space="preserve">1 </w:t>
      </w:r>
      <w:r w:rsidR="00DE539A" w:rsidRPr="00D939B7">
        <w:rPr>
          <w:color w:val="000000"/>
          <w:shd w:val="clear" w:color="auto" w:fill="FFFFFF"/>
          <w:lang w:val="ru-RU"/>
        </w:rPr>
        <w:t>759,5 тыс.</w:t>
      </w:r>
      <w:r w:rsidR="00A53807" w:rsidRPr="00D939B7">
        <w:rPr>
          <w:color w:val="000000"/>
          <w:shd w:val="clear" w:color="auto" w:fill="FFFFFF"/>
          <w:lang w:val="ru-RU"/>
        </w:rPr>
        <w:t xml:space="preserve"> </w:t>
      </w:r>
      <w:r w:rsidR="00DE539A" w:rsidRPr="00D939B7">
        <w:rPr>
          <w:color w:val="000000"/>
          <w:shd w:val="clear" w:color="auto" w:fill="FFFFFF"/>
          <w:lang w:val="ru-RU"/>
        </w:rPr>
        <w:t>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="00DE539A" w:rsidRPr="00D939B7">
        <w:rPr>
          <w:color w:val="000000"/>
          <w:shd w:val="clear" w:color="auto" w:fill="FFFFFF"/>
          <w:lang w:val="ru-RU"/>
        </w:rPr>
        <w:t>,</w:t>
      </w:r>
      <w:r w:rsidR="00DD2668" w:rsidRPr="00D939B7">
        <w:rPr>
          <w:color w:val="000000"/>
          <w:shd w:val="clear" w:color="auto" w:fill="FFFFFF"/>
          <w:lang w:val="ru-RU"/>
        </w:rPr>
        <w:t xml:space="preserve"> </w:t>
      </w:r>
      <w:r w:rsidR="00DE539A" w:rsidRPr="00D939B7">
        <w:rPr>
          <w:color w:val="000000"/>
          <w:shd w:val="clear" w:color="auto" w:fill="FFFFFF"/>
          <w:lang w:val="ru-RU"/>
        </w:rPr>
        <w:t>жилищно-коммунальное хозяйство 4 045,8 тыс.</w:t>
      </w:r>
      <w:r w:rsidR="00A53807" w:rsidRPr="00D939B7">
        <w:rPr>
          <w:color w:val="000000"/>
          <w:shd w:val="clear" w:color="auto" w:fill="FFFFFF"/>
          <w:lang w:val="ru-RU"/>
        </w:rPr>
        <w:t xml:space="preserve"> </w:t>
      </w:r>
      <w:r w:rsidR="00DE539A" w:rsidRPr="00D939B7">
        <w:rPr>
          <w:color w:val="000000"/>
          <w:shd w:val="clear" w:color="auto" w:fill="FFFFFF"/>
          <w:lang w:val="ru-RU"/>
        </w:rPr>
        <w:t>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="00DE539A" w:rsidRPr="00D939B7">
        <w:rPr>
          <w:color w:val="000000"/>
          <w:shd w:val="clear" w:color="auto" w:fill="FFFFFF"/>
          <w:lang w:val="ru-RU"/>
        </w:rPr>
        <w:t>, культура 14 642,0 тыс. 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="00DE539A" w:rsidRPr="00D939B7">
        <w:rPr>
          <w:color w:val="000000"/>
          <w:shd w:val="clear" w:color="auto" w:fill="FFFFFF"/>
          <w:lang w:val="ru-RU"/>
        </w:rPr>
        <w:t>,  физическая культура и спорт 2,0 тыс. 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="00DE539A" w:rsidRPr="00D939B7">
        <w:rPr>
          <w:color w:val="000000"/>
          <w:shd w:val="clear" w:color="auto" w:fill="FFFFFF"/>
          <w:lang w:val="ru-RU"/>
        </w:rPr>
        <w:t>, обслуживание государственного и муниципального долга</w:t>
      </w:r>
      <w:r w:rsidR="00D939B7" w:rsidRPr="00D939B7">
        <w:rPr>
          <w:color w:val="000000"/>
          <w:shd w:val="clear" w:color="auto" w:fill="FFFFFF"/>
          <w:lang w:val="ru-RU"/>
        </w:rPr>
        <w:t xml:space="preserve"> 5,0</w:t>
      </w:r>
      <w:r w:rsidR="00DE539A" w:rsidRPr="00D939B7">
        <w:rPr>
          <w:color w:val="000000"/>
          <w:shd w:val="clear" w:color="auto" w:fill="FFFFFF"/>
          <w:lang w:val="ru-RU"/>
        </w:rPr>
        <w:t xml:space="preserve"> тыс.</w:t>
      </w:r>
      <w:r w:rsidR="00A53807" w:rsidRPr="00D939B7">
        <w:rPr>
          <w:color w:val="000000"/>
          <w:shd w:val="clear" w:color="auto" w:fill="FFFFFF"/>
          <w:lang w:val="ru-RU"/>
        </w:rPr>
        <w:t xml:space="preserve"> </w:t>
      </w:r>
      <w:r w:rsidR="00DE539A" w:rsidRPr="00D939B7">
        <w:rPr>
          <w:color w:val="000000"/>
          <w:shd w:val="clear" w:color="auto" w:fill="FFFFFF"/>
          <w:lang w:val="ru-RU"/>
        </w:rPr>
        <w:t>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="00DE539A" w:rsidRPr="00D939B7">
        <w:rPr>
          <w:color w:val="000000"/>
          <w:shd w:val="clear" w:color="auto" w:fill="FFFFFF"/>
          <w:lang w:val="ru-RU"/>
        </w:rPr>
        <w:t>.</w:t>
      </w:r>
    </w:p>
    <w:p w:rsidR="00E930FE" w:rsidRPr="00D939B7" w:rsidRDefault="00915F8C" w:rsidP="00D029B4">
      <w:pPr>
        <w:pStyle w:val="a3"/>
        <w:ind w:left="0" w:right="-173" w:firstLine="539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</w:t>
      </w:r>
      <w:r w:rsidR="009468AD" w:rsidRPr="00D939B7">
        <w:rPr>
          <w:color w:val="000000"/>
          <w:shd w:val="clear" w:color="auto" w:fill="FFFFFF"/>
          <w:lang w:val="ru-RU"/>
        </w:rPr>
        <w:t xml:space="preserve">Неисполненные назначения по ассигнованиям составили </w:t>
      </w:r>
      <w:r w:rsidRPr="00D939B7">
        <w:rPr>
          <w:color w:val="000000"/>
          <w:shd w:val="clear" w:color="auto" w:fill="FFFFFF"/>
          <w:lang w:val="ru-RU"/>
        </w:rPr>
        <w:t>2</w:t>
      </w:r>
      <w:r w:rsidR="00DD2668" w:rsidRPr="00D939B7">
        <w:rPr>
          <w:color w:val="000000"/>
          <w:shd w:val="clear" w:color="auto" w:fill="FFFFFF"/>
          <w:lang w:val="ru-RU"/>
        </w:rPr>
        <w:t xml:space="preserve"> </w:t>
      </w:r>
      <w:r w:rsidRPr="00D939B7">
        <w:rPr>
          <w:color w:val="000000"/>
          <w:shd w:val="clear" w:color="auto" w:fill="FFFFFF"/>
          <w:lang w:val="ru-RU"/>
        </w:rPr>
        <w:t>765,3 тыс.</w:t>
      </w:r>
      <w:r w:rsidR="009468AD" w:rsidRPr="00D939B7">
        <w:rPr>
          <w:color w:val="000000"/>
          <w:shd w:val="clear" w:color="auto" w:fill="FFFFFF"/>
          <w:lang w:val="ru-RU"/>
        </w:rPr>
        <w:t xml:space="preserve"> руб</w:t>
      </w:r>
      <w:r w:rsidR="005A4EDF" w:rsidRPr="00D939B7">
        <w:rPr>
          <w:color w:val="000000"/>
          <w:shd w:val="clear" w:color="auto" w:fill="FFFFFF"/>
          <w:lang w:val="ru-RU"/>
        </w:rPr>
        <w:t>лей,</w:t>
      </w:r>
      <w:r w:rsidRPr="00D939B7">
        <w:rPr>
          <w:color w:val="000000"/>
          <w:shd w:val="clear" w:color="auto" w:fill="FFFFFF"/>
          <w:lang w:val="ru-RU"/>
        </w:rPr>
        <w:t xml:space="preserve"> в том числе средства дорожного фонда 2 728,3 тыс.</w:t>
      </w:r>
      <w:r w:rsidR="00A53807" w:rsidRPr="00D939B7">
        <w:rPr>
          <w:color w:val="000000"/>
          <w:shd w:val="clear" w:color="auto" w:fill="FFFFFF"/>
          <w:lang w:val="ru-RU"/>
        </w:rPr>
        <w:t xml:space="preserve"> </w:t>
      </w:r>
      <w:r w:rsidRPr="00D939B7">
        <w:rPr>
          <w:color w:val="000000"/>
          <w:shd w:val="clear" w:color="auto" w:fill="FFFFFF"/>
          <w:lang w:val="ru-RU"/>
        </w:rPr>
        <w:t>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Pr="00D939B7">
        <w:rPr>
          <w:color w:val="000000"/>
          <w:shd w:val="clear" w:color="auto" w:fill="FFFFFF"/>
          <w:lang w:val="ru-RU"/>
        </w:rPr>
        <w:t xml:space="preserve">,  </w:t>
      </w:r>
      <w:r w:rsidR="0009557B" w:rsidRPr="00D939B7">
        <w:rPr>
          <w:color w:val="000000"/>
          <w:shd w:val="clear" w:color="auto" w:fill="FFFFFF"/>
          <w:lang w:val="ru-RU"/>
        </w:rPr>
        <w:t>средства на уплату налогов</w:t>
      </w:r>
      <w:r w:rsidR="00DD2668" w:rsidRPr="00D939B7">
        <w:rPr>
          <w:color w:val="000000"/>
          <w:shd w:val="clear" w:color="auto" w:fill="FFFFFF"/>
          <w:lang w:val="ru-RU"/>
        </w:rPr>
        <w:t xml:space="preserve"> ст.290 - 37,0  тыс.руб</w:t>
      </w:r>
      <w:r w:rsidR="005A4EDF" w:rsidRPr="00D939B7">
        <w:rPr>
          <w:color w:val="000000"/>
          <w:shd w:val="clear" w:color="auto" w:fill="FFFFFF"/>
          <w:lang w:val="ru-RU"/>
        </w:rPr>
        <w:t>лей</w:t>
      </w:r>
      <w:r w:rsidR="00DD2668" w:rsidRPr="00D939B7">
        <w:rPr>
          <w:color w:val="000000"/>
          <w:shd w:val="clear" w:color="auto" w:fill="FFFFFF"/>
          <w:lang w:val="ru-RU"/>
        </w:rPr>
        <w:t>.</w:t>
      </w:r>
      <w:r w:rsidR="0009557B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lang w:val="ru-RU"/>
        </w:rPr>
        <w:br/>
      </w:r>
      <w:r w:rsidR="0009557B" w:rsidRPr="00D939B7">
        <w:rPr>
          <w:color w:val="000000"/>
          <w:shd w:val="clear" w:color="auto" w:fill="FFFFFF"/>
          <w:lang w:val="ru-RU"/>
        </w:rPr>
        <w:t xml:space="preserve">     </w:t>
      </w:r>
      <w:r w:rsidR="00770EC0" w:rsidRPr="00D939B7">
        <w:rPr>
          <w:color w:val="000000"/>
          <w:shd w:val="clear" w:color="auto" w:fill="FFFFFF"/>
          <w:lang w:val="ru-RU"/>
        </w:rPr>
        <w:t xml:space="preserve">  </w:t>
      </w:r>
      <w:r w:rsidR="00896869" w:rsidRPr="00D939B7">
        <w:rPr>
          <w:color w:val="000000"/>
          <w:shd w:val="clear" w:color="auto" w:fill="FFFFFF"/>
          <w:lang w:val="ru-RU"/>
        </w:rPr>
        <w:t xml:space="preserve">      </w:t>
      </w:r>
      <w:r w:rsidR="00770EC0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Проверка кассовых операций проведена сплошным методом за весь проверяемый период. При проверке использовались приходные и расходные кассовые ордера, кассовые книги, отчеты кассира,</w:t>
      </w:r>
      <w:r w:rsidR="009468AD" w:rsidRPr="00D939B7">
        <w:rPr>
          <w:color w:val="000000"/>
          <w:shd w:val="clear" w:color="auto" w:fill="FFFFFF"/>
        </w:rPr>
        <w:t> </w:t>
      </w:r>
      <w:r w:rsidR="009468AD" w:rsidRPr="00D939B7">
        <w:rPr>
          <w:color w:val="000000"/>
          <w:shd w:val="clear" w:color="auto" w:fill="FFFFFF"/>
          <w:lang w:val="ru-RU"/>
        </w:rPr>
        <w:t xml:space="preserve"> журнал операций №1,</w:t>
      </w:r>
      <w:r w:rsidR="009468AD" w:rsidRPr="00D939B7">
        <w:rPr>
          <w:color w:val="000000"/>
          <w:shd w:val="clear" w:color="auto" w:fill="FFFFFF"/>
        </w:rPr>
        <w:t> </w:t>
      </w:r>
      <w:r w:rsidR="009468AD" w:rsidRPr="00D939B7">
        <w:rPr>
          <w:color w:val="000000"/>
          <w:shd w:val="clear" w:color="auto" w:fill="FFFFFF"/>
          <w:lang w:val="ru-RU"/>
        </w:rPr>
        <w:t xml:space="preserve"> приказы, распоряжения и др</w:t>
      </w:r>
      <w:r w:rsidR="0076585E" w:rsidRPr="00D939B7">
        <w:rPr>
          <w:color w:val="000000"/>
          <w:shd w:val="clear" w:color="auto" w:fill="FFFFFF"/>
          <w:lang w:val="ru-RU"/>
        </w:rPr>
        <w:t>угие</w:t>
      </w:r>
      <w:r w:rsidR="009468AD" w:rsidRPr="00D939B7">
        <w:rPr>
          <w:color w:val="000000"/>
          <w:shd w:val="clear" w:color="auto" w:fill="FFFFFF"/>
          <w:lang w:val="ru-RU"/>
        </w:rPr>
        <w:t xml:space="preserve"> документы.</w:t>
      </w:r>
      <w:r w:rsidR="009468AD" w:rsidRPr="00D939B7">
        <w:rPr>
          <w:color w:val="000000"/>
          <w:lang w:val="ru-RU"/>
        </w:rPr>
        <w:br/>
      </w:r>
      <w:r w:rsidR="00DD2668" w:rsidRPr="00D939B7">
        <w:rPr>
          <w:color w:val="FF0000"/>
          <w:shd w:val="clear" w:color="auto" w:fill="FFFFFF"/>
          <w:lang w:val="ru-RU"/>
        </w:rPr>
        <w:t xml:space="preserve">  </w:t>
      </w:r>
      <w:r w:rsidR="00770EC0" w:rsidRPr="00D939B7">
        <w:rPr>
          <w:color w:val="FF0000"/>
          <w:shd w:val="clear" w:color="auto" w:fill="FFFFFF"/>
          <w:lang w:val="ru-RU"/>
        </w:rPr>
        <w:t xml:space="preserve">    </w:t>
      </w:r>
      <w:r w:rsidR="00896869" w:rsidRPr="00D939B7">
        <w:rPr>
          <w:color w:val="FF0000"/>
          <w:shd w:val="clear" w:color="auto" w:fill="FFFFFF"/>
          <w:lang w:val="ru-RU"/>
        </w:rPr>
        <w:t xml:space="preserve">      </w:t>
      </w:r>
      <w:r w:rsidR="00770EC0" w:rsidRPr="00D939B7">
        <w:rPr>
          <w:color w:val="FF0000"/>
          <w:shd w:val="clear" w:color="auto" w:fill="FFFFFF"/>
          <w:lang w:val="ru-RU"/>
        </w:rPr>
        <w:t xml:space="preserve"> </w:t>
      </w:r>
      <w:r w:rsidR="00DD2668" w:rsidRPr="00D939B7">
        <w:rPr>
          <w:color w:val="FF0000"/>
          <w:shd w:val="clear" w:color="auto" w:fill="FFFFFF"/>
          <w:lang w:val="ru-RU"/>
        </w:rPr>
        <w:t xml:space="preserve"> </w:t>
      </w:r>
      <w:r w:rsidR="009468AD" w:rsidRPr="00D939B7">
        <w:rPr>
          <w:color w:val="FF0000"/>
          <w:shd w:val="clear" w:color="auto" w:fill="FFFFFF"/>
          <w:lang w:val="ru-RU"/>
        </w:rPr>
        <w:t>Инвентаризация денежной наличности в кассе централизованной бухгалтерии пров</w:t>
      </w:r>
      <w:r w:rsidR="005A4EDF" w:rsidRPr="00D939B7">
        <w:rPr>
          <w:color w:val="FF0000"/>
          <w:shd w:val="clear" w:color="auto" w:fill="FFFFFF"/>
          <w:lang w:val="ru-RU"/>
        </w:rPr>
        <w:t xml:space="preserve">едена по состоянию на 18.05.2017 </w:t>
      </w:r>
      <w:r w:rsidR="009468AD" w:rsidRPr="00D939B7">
        <w:rPr>
          <w:color w:val="FF0000"/>
          <w:shd w:val="clear" w:color="auto" w:fill="FFFFFF"/>
          <w:lang w:val="ru-RU"/>
        </w:rPr>
        <w:t>г</w:t>
      </w:r>
      <w:r w:rsidR="005A4EDF" w:rsidRPr="00D939B7">
        <w:rPr>
          <w:color w:val="FF0000"/>
          <w:shd w:val="clear" w:color="auto" w:fill="FFFFFF"/>
          <w:lang w:val="ru-RU"/>
        </w:rPr>
        <w:t>од</w:t>
      </w:r>
      <w:r w:rsidR="009468AD" w:rsidRPr="00D939B7">
        <w:rPr>
          <w:color w:val="FF0000"/>
          <w:shd w:val="clear" w:color="auto" w:fill="FFFFFF"/>
          <w:lang w:val="ru-RU"/>
        </w:rPr>
        <w:t>, недостач и излишек не выявлено. Акт инвентаризации кассы прилагается.</w:t>
      </w:r>
      <w:r w:rsidR="009468AD" w:rsidRPr="00D939B7">
        <w:rPr>
          <w:color w:val="FF0000"/>
          <w:lang w:val="ru-RU"/>
        </w:rPr>
        <w:br/>
      </w:r>
      <w:r w:rsidR="00DD2668" w:rsidRPr="00D939B7">
        <w:rPr>
          <w:color w:val="000000"/>
          <w:shd w:val="clear" w:color="auto" w:fill="FFFFFF"/>
          <w:lang w:val="ru-RU"/>
        </w:rPr>
        <w:t xml:space="preserve">    </w:t>
      </w:r>
      <w:r w:rsidR="00896869" w:rsidRPr="00D939B7">
        <w:rPr>
          <w:color w:val="000000"/>
          <w:shd w:val="clear" w:color="auto" w:fill="FFFFFF"/>
          <w:lang w:val="ru-RU"/>
        </w:rPr>
        <w:t xml:space="preserve">         </w:t>
      </w:r>
      <w:r w:rsidR="00DD2668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 xml:space="preserve">В проверяемом периоде обязанности ведения кассовых операций выполнялись </w:t>
      </w:r>
      <w:r w:rsidR="0076585E" w:rsidRPr="00D939B7">
        <w:rPr>
          <w:color w:val="000000"/>
          <w:shd w:val="clear" w:color="auto" w:fill="FFFFFF"/>
          <w:lang w:val="ru-RU"/>
        </w:rPr>
        <w:t>ведущим бухгалтером</w:t>
      </w:r>
      <w:r w:rsidR="00770EC0" w:rsidRPr="00D939B7">
        <w:rPr>
          <w:color w:val="000000"/>
          <w:shd w:val="clear" w:color="auto" w:fill="FFFFFF"/>
          <w:lang w:val="ru-RU"/>
        </w:rPr>
        <w:t xml:space="preserve"> </w:t>
      </w:r>
      <w:r w:rsidR="0076585E" w:rsidRPr="00D939B7">
        <w:rPr>
          <w:color w:val="000000"/>
          <w:shd w:val="clear" w:color="auto" w:fill="FFFFFF"/>
          <w:lang w:val="ru-RU"/>
        </w:rPr>
        <w:t xml:space="preserve"> Кутняковой Т.В.</w:t>
      </w:r>
      <w:r w:rsidR="009468AD" w:rsidRPr="00D939B7">
        <w:rPr>
          <w:color w:val="000000"/>
          <w:shd w:val="clear" w:color="auto" w:fill="FFFFFF"/>
          <w:lang w:val="ru-RU"/>
        </w:rPr>
        <w:t xml:space="preserve"> в соответствии с заключенным с ней индивидуальным договором о полной материальной ответственности.</w:t>
      </w:r>
      <w:r w:rsidR="009468AD" w:rsidRPr="00D939B7">
        <w:rPr>
          <w:color w:val="000000"/>
          <w:shd w:val="clear" w:color="auto" w:fill="FFFFFF"/>
        </w:rPr>
        <w:t> </w:t>
      </w:r>
      <w:r w:rsidR="00AE44DB" w:rsidRPr="00D939B7">
        <w:rPr>
          <w:color w:val="000000"/>
          <w:shd w:val="clear" w:color="auto" w:fill="FFFFFF"/>
          <w:lang w:val="ru-RU"/>
        </w:rPr>
        <w:t>Договор о полной материальной ответственности прилагается.</w:t>
      </w:r>
      <w:r w:rsidR="009468AD" w:rsidRPr="00D939B7">
        <w:rPr>
          <w:color w:val="000000"/>
          <w:lang w:val="ru-RU"/>
        </w:rPr>
        <w:br/>
      </w:r>
      <w:r w:rsidR="00AE44DB" w:rsidRPr="00D939B7">
        <w:rPr>
          <w:color w:val="000000"/>
          <w:shd w:val="clear" w:color="auto" w:fill="FFFFFF"/>
          <w:lang w:val="ru-RU"/>
        </w:rPr>
        <w:t xml:space="preserve">     </w:t>
      </w:r>
      <w:r w:rsidR="00896869" w:rsidRPr="00D939B7">
        <w:rPr>
          <w:color w:val="000000"/>
          <w:shd w:val="clear" w:color="auto" w:fill="FFFFFF"/>
          <w:lang w:val="ru-RU"/>
        </w:rPr>
        <w:t xml:space="preserve">        </w:t>
      </w:r>
      <w:r w:rsidR="00AE44DB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Наличные денежные средства</w:t>
      </w:r>
      <w:r w:rsidR="00BE28D3" w:rsidRPr="00D939B7">
        <w:rPr>
          <w:color w:val="000000"/>
          <w:shd w:val="clear" w:color="auto" w:fill="FFFFFF"/>
          <w:lang w:val="ru-RU"/>
        </w:rPr>
        <w:t xml:space="preserve">, </w:t>
      </w:r>
      <w:r w:rsidR="009468AD" w:rsidRPr="00D939B7">
        <w:rPr>
          <w:color w:val="000000"/>
          <w:shd w:val="clear" w:color="auto" w:fill="FFFFFF"/>
          <w:lang w:val="ru-RU"/>
        </w:rPr>
        <w:t xml:space="preserve"> полученные от платных услуг учреждений культуры оприходованы своевременно и в полном объеме.</w:t>
      </w:r>
      <w:r w:rsidR="009468AD" w:rsidRPr="00D939B7">
        <w:rPr>
          <w:color w:val="000000"/>
          <w:lang w:val="ru-RU"/>
        </w:rPr>
        <w:br/>
      </w:r>
      <w:r w:rsidR="00CA691D" w:rsidRPr="00D939B7">
        <w:rPr>
          <w:color w:val="000000"/>
          <w:shd w:val="clear" w:color="auto" w:fill="FFFFFF"/>
          <w:lang w:val="ru-RU"/>
        </w:rPr>
        <w:t xml:space="preserve">  </w:t>
      </w:r>
      <w:r w:rsidR="00896869" w:rsidRPr="00D939B7">
        <w:rPr>
          <w:color w:val="000000"/>
          <w:shd w:val="clear" w:color="auto" w:fill="FFFFFF"/>
          <w:lang w:val="ru-RU"/>
        </w:rPr>
        <w:t xml:space="preserve">           </w:t>
      </w:r>
      <w:r w:rsidR="00CA691D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 xml:space="preserve">Выдача наличных денежных средств из кассы </w:t>
      </w:r>
      <w:r w:rsidR="00CA691D" w:rsidRPr="00D939B7">
        <w:rPr>
          <w:color w:val="000000"/>
          <w:shd w:val="clear" w:color="auto" w:fill="FFFFFF"/>
          <w:lang w:val="ru-RU"/>
        </w:rPr>
        <w:t xml:space="preserve">  </w:t>
      </w:r>
      <w:r w:rsidR="009468AD" w:rsidRPr="00D939B7">
        <w:rPr>
          <w:color w:val="000000"/>
          <w:shd w:val="clear" w:color="auto" w:fill="FFFFFF"/>
          <w:lang w:val="ru-RU"/>
        </w:rPr>
        <w:t>производилась на цели, предусмотренные сметами расходов. Списание денежных средств осуществлялось на основании расходных документов, прилагаемых к кассовым отчетам.</w:t>
      </w:r>
      <w:r w:rsidR="009468AD" w:rsidRPr="00D939B7">
        <w:rPr>
          <w:color w:val="000000"/>
          <w:lang w:val="ru-RU"/>
        </w:rPr>
        <w:br/>
      </w:r>
      <w:r w:rsidR="00357F80" w:rsidRPr="00D939B7">
        <w:rPr>
          <w:color w:val="000000"/>
          <w:shd w:val="clear" w:color="auto" w:fill="FFFFFF"/>
          <w:lang w:val="ru-RU"/>
        </w:rPr>
        <w:t xml:space="preserve">   </w:t>
      </w:r>
      <w:r w:rsidR="00AE44DB" w:rsidRPr="00D939B7">
        <w:rPr>
          <w:color w:val="000000"/>
          <w:shd w:val="clear" w:color="auto" w:fill="FFFFFF"/>
          <w:lang w:val="ru-RU"/>
        </w:rPr>
        <w:t xml:space="preserve"> </w:t>
      </w:r>
      <w:r w:rsidR="00896869" w:rsidRPr="00D939B7">
        <w:rPr>
          <w:color w:val="000000"/>
          <w:shd w:val="clear" w:color="auto" w:fill="FFFFFF"/>
          <w:lang w:val="ru-RU"/>
        </w:rPr>
        <w:t xml:space="preserve">         </w:t>
      </w:r>
      <w:r w:rsidR="00AE44DB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Все приходные и расходные кассовые ордера регистрируются в журнале регистрации приходных и расходных кассовых документов.</w:t>
      </w:r>
      <w:r w:rsidR="00AE44DB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При документальном оформлении приходных и расходных кассовых операций недостатков не выявлено.</w:t>
      </w:r>
      <w:r w:rsidR="00AE44DB" w:rsidRPr="00D939B7">
        <w:rPr>
          <w:color w:val="000000"/>
          <w:shd w:val="clear" w:color="auto" w:fill="FFFFFF"/>
          <w:lang w:val="ru-RU"/>
        </w:rPr>
        <w:t xml:space="preserve"> </w:t>
      </w:r>
      <w:r w:rsidR="00357F80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Ведение кассовой книги осуществлялось в соответствии с нормами, установленными Порядком ведения кассовых операций.</w:t>
      </w:r>
      <w:r w:rsidR="00AE44DB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Кассовая книга прошнурована и опечатана, количество листов заверено подпис</w:t>
      </w:r>
      <w:r w:rsidR="00AE44DB" w:rsidRPr="00D939B7">
        <w:rPr>
          <w:color w:val="000000"/>
          <w:shd w:val="clear" w:color="auto" w:fill="FFFFFF"/>
          <w:lang w:val="ru-RU"/>
        </w:rPr>
        <w:t>ью</w:t>
      </w:r>
      <w:r w:rsidR="009468AD" w:rsidRPr="00D939B7">
        <w:rPr>
          <w:color w:val="000000"/>
          <w:shd w:val="clear" w:color="auto" w:fill="FFFFFF"/>
          <w:lang w:val="ru-RU"/>
        </w:rPr>
        <w:t xml:space="preserve"> руководителя</w:t>
      </w:r>
      <w:r w:rsidR="00AE44DB" w:rsidRPr="00D939B7">
        <w:rPr>
          <w:color w:val="000000"/>
          <w:shd w:val="clear" w:color="auto" w:fill="FFFFFF"/>
          <w:lang w:val="ru-RU"/>
        </w:rPr>
        <w:t>.</w:t>
      </w:r>
      <w:r w:rsidR="001C740C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Проверкой арифметических подсчетов итогов нарушений не выявлено.</w:t>
      </w:r>
      <w:r w:rsidR="009468AD" w:rsidRPr="00D939B7">
        <w:rPr>
          <w:color w:val="000000"/>
          <w:lang w:val="ru-RU"/>
        </w:rPr>
        <w:br/>
      </w:r>
      <w:r w:rsidR="005132E2" w:rsidRPr="00D939B7">
        <w:rPr>
          <w:color w:val="000000"/>
          <w:shd w:val="clear" w:color="auto" w:fill="FFFFFF"/>
          <w:lang w:val="ru-RU"/>
        </w:rPr>
        <w:t xml:space="preserve">       </w:t>
      </w:r>
      <w:r w:rsidR="001C740C" w:rsidRPr="00D939B7">
        <w:rPr>
          <w:color w:val="000000"/>
          <w:shd w:val="clear" w:color="auto" w:fill="FFFFFF"/>
          <w:lang w:val="ru-RU"/>
        </w:rPr>
        <w:t xml:space="preserve">      </w:t>
      </w:r>
      <w:r w:rsidR="005132E2" w:rsidRPr="00D939B7">
        <w:rPr>
          <w:color w:val="000000"/>
          <w:shd w:val="clear" w:color="auto" w:fill="FFFFFF"/>
          <w:lang w:val="ru-RU"/>
        </w:rPr>
        <w:t xml:space="preserve"> </w:t>
      </w:r>
      <w:r w:rsidR="00FF7A46" w:rsidRPr="00D939B7">
        <w:rPr>
          <w:color w:val="FF0000"/>
          <w:shd w:val="clear" w:color="auto" w:fill="FFFFFF"/>
          <w:lang w:val="ru-RU"/>
        </w:rPr>
        <w:t>Инвентаризация финансовых активов</w:t>
      </w:r>
      <w:r w:rsidR="009468AD" w:rsidRPr="00D939B7">
        <w:rPr>
          <w:color w:val="FF0000"/>
          <w:shd w:val="clear" w:color="auto" w:fill="FFFFFF"/>
          <w:lang w:val="ru-RU"/>
        </w:rPr>
        <w:t xml:space="preserve"> в ревизуемом периоде </w:t>
      </w:r>
      <w:r w:rsidR="00357F80" w:rsidRPr="00D939B7">
        <w:rPr>
          <w:color w:val="FF0000"/>
          <w:shd w:val="clear" w:color="auto" w:fill="FFFFFF"/>
          <w:lang w:val="ru-RU"/>
        </w:rPr>
        <w:t xml:space="preserve"> не </w:t>
      </w:r>
      <w:r w:rsidR="009468AD" w:rsidRPr="00D939B7">
        <w:rPr>
          <w:color w:val="FF0000"/>
          <w:shd w:val="clear" w:color="auto" w:fill="FFFFFF"/>
          <w:lang w:val="ru-RU"/>
        </w:rPr>
        <w:t>проводились в соответствие с учетной политикой</w:t>
      </w:r>
      <w:r w:rsidR="00FF7A46" w:rsidRPr="00D939B7">
        <w:rPr>
          <w:color w:val="FF0000"/>
          <w:shd w:val="clear" w:color="auto" w:fill="FFFFFF"/>
          <w:lang w:val="ru-RU"/>
        </w:rPr>
        <w:t xml:space="preserve"> (ст.11 ФЗ № 402)</w:t>
      </w:r>
      <w:r w:rsidR="009468AD" w:rsidRPr="00D939B7">
        <w:rPr>
          <w:color w:val="FF0000"/>
          <w:shd w:val="clear" w:color="auto" w:fill="FFFFFF"/>
          <w:lang w:val="ru-RU"/>
        </w:rPr>
        <w:t>.</w:t>
      </w:r>
      <w:r w:rsidR="009468AD" w:rsidRPr="00D939B7">
        <w:rPr>
          <w:color w:val="FF0000"/>
          <w:lang w:val="ru-RU"/>
        </w:rPr>
        <w:br/>
      </w:r>
      <w:r w:rsidR="00FF7A46" w:rsidRPr="00D939B7">
        <w:rPr>
          <w:color w:val="000000"/>
          <w:shd w:val="clear" w:color="auto" w:fill="FFFFFF"/>
          <w:lang w:val="ru-RU"/>
        </w:rPr>
        <w:t xml:space="preserve">    </w:t>
      </w:r>
      <w:r w:rsidR="001C740C" w:rsidRPr="00D939B7">
        <w:rPr>
          <w:color w:val="000000"/>
          <w:shd w:val="clear" w:color="auto" w:fill="FFFFFF"/>
          <w:lang w:val="ru-RU"/>
        </w:rPr>
        <w:t xml:space="preserve">         </w:t>
      </w:r>
      <w:r w:rsidR="00FF7A46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Проверка операций по лицевым счетам, открытым в</w:t>
      </w:r>
      <w:r w:rsidR="009468AD" w:rsidRPr="00D939B7">
        <w:rPr>
          <w:color w:val="000000"/>
          <w:shd w:val="clear" w:color="auto" w:fill="FFFFFF"/>
        </w:rPr>
        <w:t> </w:t>
      </w:r>
      <w:r w:rsidR="009468AD" w:rsidRPr="00D939B7">
        <w:rPr>
          <w:color w:val="000000"/>
          <w:shd w:val="clear" w:color="auto" w:fill="FFFFFF"/>
          <w:lang w:val="ru-RU"/>
        </w:rPr>
        <w:t xml:space="preserve"> </w:t>
      </w:r>
      <w:r w:rsidR="00DA7D86" w:rsidRPr="00D939B7">
        <w:rPr>
          <w:color w:val="000000"/>
          <w:shd w:val="clear" w:color="auto" w:fill="FFFFFF"/>
          <w:lang w:val="ru-RU"/>
        </w:rPr>
        <w:t>в казначействе МКУ «Финансовое управление в Успенском районе» р/счет 40204810300000000399 в банке РКЦ Армавир</w:t>
      </w:r>
      <w:r w:rsidR="009468AD" w:rsidRPr="00D939B7">
        <w:rPr>
          <w:color w:val="000000"/>
          <w:shd w:val="clear" w:color="auto" w:fill="FFFFFF"/>
          <w:lang w:val="ru-RU"/>
        </w:rPr>
        <w:t>, проведена сплошным методом за весь проверяемый период. При проверке использовались платежные поручения,</w:t>
      </w:r>
      <w:r w:rsidR="009468AD" w:rsidRPr="00D939B7">
        <w:rPr>
          <w:color w:val="000000"/>
          <w:shd w:val="clear" w:color="auto" w:fill="FFFFFF"/>
        </w:rPr>
        <w:t> </w:t>
      </w:r>
      <w:r w:rsidR="009468AD" w:rsidRPr="00D939B7">
        <w:rPr>
          <w:color w:val="000000"/>
          <w:shd w:val="clear" w:color="auto" w:fill="FFFFFF"/>
          <w:lang w:val="ru-RU"/>
        </w:rPr>
        <w:t xml:space="preserve"> журналы операций №2 по банковским операциям, выписки из лицевых счетов и другие документы.</w:t>
      </w:r>
      <w:r w:rsidR="009468AD" w:rsidRPr="00D939B7">
        <w:rPr>
          <w:color w:val="000000"/>
          <w:lang w:val="ru-RU"/>
        </w:rPr>
        <w:br/>
      </w:r>
      <w:r w:rsidR="001C740C" w:rsidRPr="00D939B7">
        <w:rPr>
          <w:color w:val="000000"/>
          <w:shd w:val="clear" w:color="auto" w:fill="FFFFFF"/>
          <w:lang w:val="ru-RU"/>
        </w:rPr>
        <w:t xml:space="preserve">              </w:t>
      </w:r>
      <w:r w:rsidR="005132E2" w:rsidRPr="00D939B7">
        <w:rPr>
          <w:color w:val="000000"/>
          <w:shd w:val="clear" w:color="auto" w:fill="FFFFFF"/>
          <w:lang w:val="ru-RU"/>
        </w:rPr>
        <w:t xml:space="preserve"> В ЦБ</w:t>
      </w:r>
      <w:r w:rsidR="009468AD" w:rsidRPr="00D939B7">
        <w:rPr>
          <w:color w:val="000000"/>
          <w:shd w:val="clear" w:color="auto" w:fill="FFFFFF"/>
        </w:rPr>
        <w:t> </w:t>
      </w:r>
      <w:r w:rsidR="009468AD" w:rsidRPr="00D939B7">
        <w:rPr>
          <w:color w:val="000000"/>
          <w:shd w:val="clear" w:color="auto" w:fill="FFFFFF"/>
          <w:lang w:val="ru-RU"/>
        </w:rPr>
        <w:t xml:space="preserve"> и </w:t>
      </w:r>
      <w:r w:rsidR="005132E2" w:rsidRPr="00D939B7">
        <w:rPr>
          <w:color w:val="000000"/>
          <w:shd w:val="clear" w:color="auto" w:fill="FFFFFF"/>
          <w:lang w:val="ru-RU"/>
        </w:rPr>
        <w:t xml:space="preserve">в </w:t>
      </w:r>
      <w:r w:rsidR="009468AD" w:rsidRPr="00D939B7">
        <w:rPr>
          <w:color w:val="000000"/>
          <w:shd w:val="clear" w:color="auto" w:fill="FFFFFF"/>
          <w:lang w:val="ru-RU"/>
        </w:rPr>
        <w:t>обсуживаемы</w:t>
      </w:r>
      <w:r w:rsidR="005132E2" w:rsidRPr="00D939B7">
        <w:rPr>
          <w:color w:val="000000"/>
          <w:shd w:val="clear" w:color="auto" w:fill="FFFFFF"/>
          <w:lang w:val="ru-RU"/>
        </w:rPr>
        <w:t>х</w:t>
      </w:r>
      <w:r w:rsidR="009468AD" w:rsidRPr="00D939B7">
        <w:rPr>
          <w:color w:val="000000"/>
          <w:shd w:val="clear" w:color="auto" w:fill="FFFFFF"/>
          <w:lang w:val="ru-RU"/>
        </w:rPr>
        <w:t xml:space="preserve"> ею учреждения</w:t>
      </w:r>
      <w:r w:rsidR="005132E2" w:rsidRPr="00D939B7">
        <w:rPr>
          <w:color w:val="000000"/>
          <w:shd w:val="clear" w:color="auto" w:fill="FFFFFF"/>
          <w:lang w:val="ru-RU"/>
        </w:rPr>
        <w:t>х</w:t>
      </w:r>
      <w:r w:rsidR="009468AD" w:rsidRPr="00D939B7">
        <w:rPr>
          <w:color w:val="000000"/>
          <w:shd w:val="clear" w:color="auto" w:fill="FFFFFF"/>
          <w:lang w:val="ru-RU"/>
        </w:rPr>
        <w:t xml:space="preserve"> открыты следующие лицевые счета:</w:t>
      </w:r>
      <w:r w:rsidR="009468AD" w:rsidRPr="00D939B7">
        <w:rPr>
          <w:color w:val="000000"/>
          <w:lang w:val="ru-RU"/>
        </w:rPr>
        <w:br/>
      </w:r>
      <w:r w:rsidR="009468AD" w:rsidRPr="00D939B7">
        <w:rPr>
          <w:color w:val="000000"/>
          <w:shd w:val="clear" w:color="auto" w:fill="FFFFFF"/>
          <w:lang w:val="ru-RU"/>
        </w:rPr>
        <w:t>-</w:t>
      </w:r>
      <w:r w:rsidR="009468AD" w:rsidRPr="00D939B7">
        <w:rPr>
          <w:color w:val="000000"/>
          <w:shd w:val="clear" w:color="auto" w:fill="FFFFFF"/>
        </w:rPr>
        <w:t>  </w:t>
      </w:r>
      <w:r w:rsidR="009468AD" w:rsidRPr="00D939B7">
        <w:rPr>
          <w:color w:val="000000"/>
          <w:shd w:val="clear" w:color="auto" w:fill="FFFFFF"/>
          <w:lang w:val="ru-RU"/>
        </w:rPr>
        <w:t xml:space="preserve"> </w:t>
      </w:r>
      <w:r w:rsidR="00DA7D86" w:rsidRPr="00D939B7">
        <w:rPr>
          <w:color w:val="000000"/>
          <w:shd w:val="clear" w:color="auto" w:fill="FFFFFF"/>
          <w:lang w:val="ru-RU"/>
        </w:rPr>
        <w:t>МБУ  СДК №Юбилей»</w:t>
      </w:r>
      <w:r w:rsidR="005132E2" w:rsidRPr="00D939B7">
        <w:rPr>
          <w:color w:val="000000"/>
          <w:shd w:val="clear" w:color="auto" w:fill="FFFFFF"/>
          <w:lang w:val="ru-RU"/>
        </w:rPr>
        <w:t>,</w:t>
      </w:r>
      <w:r w:rsidR="00DA7D86" w:rsidRPr="00D939B7">
        <w:rPr>
          <w:color w:val="000000"/>
          <w:shd w:val="clear" w:color="auto" w:fill="FFFFFF"/>
          <w:lang w:val="ru-RU"/>
        </w:rPr>
        <w:t xml:space="preserve"> ИНН 2357005978</w:t>
      </w:r>
      <w:r w:rsidR="00E930FE" w:rsidRPr="00D939B7">
        <w:rPr>
          <w:color w:val="000000"/>
          <w:shd w:val="clear" w:color="auto" w:fill="FFFFFF"/>
          <w:lang w:val="ru-RU"/>
        </w:rPr>
        <w:t xml:space="preserve"> имеет один филиал в с.</w:t>
      </w:r>
      <w:r w:rsidR="00BE28D3" w:rsidRPr="00D939B7">
        <w:rPr>
          <w:color w:val="000000"/>
          <w:shd w:val="clear" w:color="auto" w:fill="FFFFFF"/>
          <w:lang w:val="ru-RU"/>
        </w:rPr>
        <w:t xml:space="preserve"> </w:t>
      </w:r>
      <w:r w:rsidR="00E930FE" w:rsidRPr="00D939B7">
        <w:rPr>
          <w:color w:val="000000"/>
          <w:shd w:val="clear" w:color="auto" w:fill="FFFFFF"/>
          <w:lang w:val="ru-RU"/>
        </w:rPr>
        <w:t>Коноково поселок кирпичного завода л/счет</w:t>
      </w:r>
      <w:r w:rsidR="005132E2" w:rsidRPr="00D939B7">
        <w:rPr>
          <w:color w:val="000000"/>
          <w:shd w:val="clear" w:color="auto" w:fill="FFFFFF"/>
          <w:lang w:val="ru-RU"/>
        </w:rPr>
        <w:t xml:space="preserve"> </w:t>
      </w:r>
      <w:r w:rsidR="00E930FE" w:rsidRPr="00D939B7">
        <w:rPr>
          <w:color w:val="000000"/>
          <w:shd w:val="clear" w:color="auto" w:fill="FFFFFF"/>
          <w:lang w:val="ru-RU"/>
        </w:rPr>
        <w:t>992.51.022.0 и 992.61.022.0</w:t>
      </w:r>
    </w:p>
    <w:p w:rsidR="00E930FE" w:rsidRPr="00D939B7" w:rsidRDefault="00E930FE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-  МБУ  КПБ </w:t>
      </w:r>
      <w:r w:rsidR="00BE28D3" w:rsidRPr="00D939B7">
        <w:rPr>
          <w:color w:val="000000"/>
          <w:shd w:val="clear" w:color="auto" w:fill="FFFFFF"/>
          <w:lang w:val="ru-RU"/>
        </w:rPr>
        <w:t>ИНН</w:t>
      </w:r>
      <w:r w:rsidRPr="00D939B7">
        <w:rPr>
          <w:color w:val="000000"/>
          <w:shd w:val="clear" w:color="auto" w:fill="FFFFFF"/>
          <w:lang w:val="ru-RU"/>
        </w:rPr>
        <w:t xml:space="preserve"> 2357006403  л/счет 992.51.023.0 и 992.61.023.0</w:t>
      </w:r>
    </w:p>
    <w:p w:rsidR="00DA7D86" w:rsidRPr="00D939B7" w:rsidRDefault="00E930FE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>- МБУ КПДБ ИНН 2357  6499 л/счет 992.51.024.0 и 992.61.024</w:t>
      </w:r>
      <w:r w:rsidR="009468AD" w:rsidRPr="00D939B7">
        <w:rPr>
          <w:color w:val="000000"/>
          <w:shd w:val="clear" w:color="auto" w:fill="FFFFFF"/>
        </w:rPr>
        <w:t> </w:t>
      </w:r>
    </w:p>
    <w:p w:rsidR="003206CF" w:rsidRPr="00D939B7" w:rsidRDefault="001C740C" w:rsidP="00D029B4">
      <w:pPr>
        <w:pStyle w:val="a3"/>
        <w:ind w:left="0" w:right="-173"/>
        <w:jc w:val="left"/>
        <w:rPr>
          <w:shd w:val="clear" w:color="auto" w:fill="FFFFFF"/>
          <w:lang w:val="ru-RU"/>
        </w:rPr>
      </w:pPr>
      <w:r w:rsidRPr="00D939B7">
        <w:rPr>
          <w:color w:val="000000"/>
          <w:lang w:val="ru-RU"/>
        </w:rPr>
        <w:t xml:space="preserve">              </w:t>
      </w:r>
      <w:r w:rsidR="00456D23" w:rsidRPr="00D939B7">
        <w:rPr>
          <w:color w:val="000000"/>
          <w:lang w:val="ru-RU"/>
        </w:rPr>
        <w:t>Остаток денежных средств на 01.01.2017 года на лицевых счетах учреждений составляет 0 руб.00 коп.</w:t>
      </w:r>
      <w:r w:rsidR="009468AD" w:rsidRPr="00D939B7">
        <w:rPr>
          <w:color w:val="000000"/>
          <w:lang w:val="ru-RU"/>
        </w:rPr>
        <w:br/>
      </w:r>
      <w:r w:rsidR="00456D23" w:rsidRPr="00D939B7">
        <w:rPr>
          <w:color w:val="000000"/>
          <w:shd w:val="clear" w:color="auto" w:fill="FFFFFF"/>
          <w:lang w:val="ru-RU"/>
        </w:rPr>
        <w:t xml:space="preserve">    </w:t>
      </w:r>
      <w:r w:rsidRPr="00D939B7">
        <w:rPr>
          <w:color w:val="000000"/>
          <w:shd w:val="clear" w:color="auto" w:fill="FFFFFF"/>
          <w:lang w:val="ru-RU"/>
        </w:rPr>
        <w:t xml:space="preserve">          </w:t>
      </w:r>
      <w:r w:rsidR="00456D23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При проверке операций по счетам незаконных и нецелесообразных расходов не установлено. Каждая операция, отраженная в выписках банка, подтверждена соответствующим первичным документом.</w:t>
      </w:r>
      <w:r w:rsidR="009468AD" w:rsidRPr="00D939B7">
        <w:rPr>
          <w:color w:val="000000"/>
          <w:shd w:val="clear" w:color="auto" w:fill="FFFFFF"/>
        </w:rPr>
        <w:t> </w:t>
      </w:r>
      <w:r w:rsidR="009468AD" w:rsidRPr="00D939B7">
        <w:rPr>
          <w:color w:val="000000"/>
          <w:shd w:val="clear" w:color="auto" w:fill="FFFFFF"/>
          <w:lang w:val="ru-RU"/>
        </w:rPr>
        <w:t>Данные выписок лицевых счетов соответствуют данным бухгалтерского учета.</w:t>
      </w:r>
      <w:r w:rsidR="009468AD" w:rsidRPr="00D939B7">
        <w:rPr>
          <w:color w:val="000000"/>
          <w:shd w:val="clear" w:color="auto" w:fill="FFFFFF"/>
        </w:rPr>
        <w:t> </w:t>
      </w:r>
      <w:r w:rsidR="009468AD" w:rsidRPr="00D939B7">
        <w:rPr>
          <w:color w:val="000000"/>
          <w:lang w:val="ru-RU"/>
        </w:rPr>
        <w:br/>
      </w:r>
      <w:r w:rsidR="00A82FC7" w:rsidRPr="00D939B7">
        <w:rPr>
          <w:color w:val="000000"/>
          <w:shd w:val="clear" w:color="auto" w:fill="FFFFFF"/>
          <w:lang w:val="ru-RU"/>
        </w:rPr>
        <w:t xml:space="preserve">  </w:t>
      </w:r>
      <w:r w:rsidRPr="00D939B7">
        <w:rPr>
          <w:color w:val="000000"/>
          <w:shd w:val="clear" w:color="auto" w:fill="FFFFFF"/>
          <w:lang w:val="ru-RU"/>
        </w:rPr>
        <w:t xml:space="preserve">           </w:t>
      </w:r>
      <w:r w:rsidR="00A82FC7" w:rsidRPr="00D939B7">
        <w:rPr>
          <w:color w:val="000000"/>
          <w:shd w:val="clear" w:color="auto" w:fill="FFFFFF"/>
          <w:lang w:val="ru-RU"/>
        </w:rPr>
        <w:t xml:space="preserve">  </w:t>
      </w:r>
      <w:r w:rsidR="009468AD" w:rsidRPr="00D939B7">
        <w:rPr>
          <w:shd w:val="clear" w:color="auto" w:fill="FFFFFF"/>
          <w:lang w:val="ru-RU"/>
        </w:rPr>
        <w:t xml:space="preserve">Денежные средства под отчет </w:t>
      </w:r>
      <w:r w:rsidR="00E250A0" w:rsidRPr="00D939B7">
        <w:rPr>
          <w:shd w:val="clear" w:color="auto" w:fill="FFFFFF"/>
          <w:lang w:val="ru-RU"/>
        </w:rPr>
        <w:t xml:space="preserve">в 2016 году по </w:t>
      </w:r>
      <w:r w:rsidR="005132E2" w:rsidRPr="00D939B7">
        <w:rPr>
          <w:shd w:val="clear" w:color="auto" w:fill="FFFFFF"/>
          <w:lang w:val="ru-RU"/>
        </w:rPr>
        <w:t>ЦБ</w:t>
      </w:r>
      <w:r w:rsidR="00E250A0" w:rsidRPr="00D939B7">
        <w:rPr>
          <w:shd w:val="clear" w:color="auto" w:fill="FFFFFF"/>
          <w:lang w:val="ru-RU"/>
        </w:rPr>
        <w:t xml:space="preserve"> </w:t>
      </w:r>
      <w:r w:rsidR="00A82FC7" w:rsidRPr="00D939B7">
        <w:rPr>
          <w:shd w:val="clear" w:color="auto" w:fill="FFFFFF"/>
          <w:lang w:val="ru-RU"/>
        </w:rPr>
        <w:t xml:space="preserve"> не выдавались.</w:t>
      </w:r>
      <w:r w:rsidR="009468AD" w:rsidRPr="00D939B7">
        <w:rPr>
          <w:color w:val="FF0000"/>
          <w:shd w:val="clear" w:color="auto" w:fill="FFFFFF"/>
          <w:lang w:val="ru-RU"/>
        </w:rPr>
        <w:t xml:space="preserve"> </w:t>
      </w:r>
      <w:r w:rsidR="009468AD" w:rsidRPr="00D939B7">
        <w:rPr>
          <w:color w:val="FF0000"/>
          <w:lang w:val="ru-RU"/>
        </w:rPr>
        <w:br/>
      </w:r>
      <w:r w:rsidR="005132E2" w:rsidRPr="00D939B7">
        <w:rPr>
          <w:color w:val="000000"/>
          <w:shd w:val="clear" w:color="auto" w:fill="FFFFFF"/>
          <w:lang w:val="ru-RU"/>
        </w:rPr>
        <w:t xml:space="preserve">   </w:t>
      </w:r>
      <w:r w:rsidRPr="00D939B7">
        <w:rPr>
          <w:color w:val="000000"/>
          <w:shd w:val="clear" w:color="auto" w:fill="FFFFFF"/>
          <w:lang w:val="ru-RU"/>
        </w:rPr>
        <w:t xml:space="preserve">          </w:t>
      </w:r>
      <w:r w:rsidR="005132E2" w:rsidRPr="00D939B7">
        <w:rPr>
          <w:color w:val="000000"/>
          <w:shd w:val="clear" w:color="auto" w:fill="FFFFFF"/>
          <w:lang w:val="ru-RU"/>
        </w:rPr>
        <w:t xml:space="preserve">  </w:t>
      </w:r>
      <w:r w:rsidR="009468AD" w:rsidRPr="00D939B7">
        <w:rPr>
          <w:color w:val="000000"/>
          <w:shd w:val="clear" w:color="auto" w:fill="FFFFFF"/>
          <w:lang w:val="ru-RU"/>
        </w:rPr>
        <w:t>Проверкой полноты и правильности оприходования и списания основных средств и материальных запасов за 201</w:t>
      </w:r>
      <w:r w:rsidR="00A82FC7" w:rsidRPr="00D939B7">
        <w:rPr>
          <w:color w:val="000000"/>
          <w:shd w:val="clear" w:color="auto" w:fill="FFFFFF"/>
          <w:lang w:val="ru-RU"/>
        </w:rPr>
        <w:t>6</w:t>
      </w:r>
      <w:r w:rsidR="003206CF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г</w:t>
      </w:r>
      <w:r w:rsidR="005132E2" w:rsidRPr="00D939B7">
        <w:rPr>
          <w:color w:val="000000"/>
          <w:shd w:val="clear" w:color="auto" w:fill="FFFFFF"/>
          <w:lang w:val="ru-RU"/>
        </w:rPr>
        <w:t>од</w:t>
      </w:r>
      <w:r w:rsidR="009468AD" w:rsidRPr="00D939B7">
        <w:rPr>
          <w:color w:val="000000"/>
          <w:shd w:val="clear" w:color="auto" w:fill="FFFFFF"/>
          <w:lang w:val="ru-RU"/>
        </w:rPr>
        <w:t xml:space="preserve"> установлено:</w:t>
      </w:r>
      <w:r w:rsidR="009468AD" w:rsidRPr="00D939B7">
        <w:rPr>
          <w:color w:val="000000"/>
          <w:lang w:val="ru-RU"/>
        </w:rPr>
        <w:br/>
      </w:r>
      <w:r w:rsidR="005132E2" w:rsidRPr="00D939B7">
        <w:rPr>
          <w:color w:val="000000"/>
          <w:shd w:val="clear" w:color="auto" w:fill="FFFFFF"/>
          <w:lang w:val="ru-RU"/>
        </w:rPr>
        <w:lastRenderedPageBreak/>
        <w:t xml:space="preserve">    </w:t>
      </w:r>
      <w:r w:rsidRPr="00D939B7">
        <w:rPr>
          <w:color w:val="000000"/>
          <w:shd w:val="clear" w:color="auto" w:fill="FFFFFF"/>
          <w:lang w:val="ru-RU"/>
        </w:rPr>
        <w:t xml:space="preserve">       </w:t>
      </w:r>
      <w:r w:rsidR="005132E2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Учет основных средств</w:t>
      </w:r>
      <w:r w:rsidR="009468AD" w:rsidRPr="00D939B7">
        <w:rPr>
          <w:color w:val="000000"/>
          <w:shd w:val="clear" w:color="auto" w:fill="FFFFFF"/>
        </w:rPr>
        <w:t> </w:t>
      </w:r>
      <w:r w:rsidR="009468AD" w:rsidRPr="00D939B7">
        <w:rPr>
          <w:color w:val="000000"/>
          <w:shd w:val="clear" w:color="auto" w:fill="FFFFFF"/>
          <w:lang w:val="ru-RU"/>
        </w:rPr>
        <w:t xml:space="preserve"> и материальных ценностей ведется на инвентарных карточках по учету основных средств и на карточках количественно-суммового учета, в оборотных ведомостях.</w:t>
      </w:r>
      <w:r w:rsidR="009468AD" w:rsidRPr="00D939B7">
        <w:rPr>
          <w:color w:val="000000"/>
          <w:shd w:val="clear" w:color="auto" w:fill="FFFFFF"/>
        </w:rPr>
        <w:t> </w:t>
      </w:r>
      <w:r w:rsidR="009468AD" w:rsidRPr="00D939B7">
        <w:rPr>
          <w:color w:val="000000"/>
          <w:shd w:val="clear" w:color="auto" w:fill="FFFFFF"/>
          <w:lang w:val="ru-RU"/>
        </w:rPr>
        <w:t>Все основные средства и другие материальные ценности находятся на ответственном хранении у должностных лиц, назначенных распоряжением руководителя и с которыми заключены договора о полной материальной ответственности. Инвентаризация имущества, финансовых активов и обязательств</w:t>
      </w:r>
      <w:r w:rsidR="003B760E" w:rsidRPr="00D939B7">
        <w:rPr>
          <w:color w:val="000000"/>
          <w:shd w:val="clear" w:color="auto" w:fill="FFFFFF"/>
          <w:lang w:val="ru-RU"/>
        </w:rPr>
        <w:t>,</w:t>
      </w:r>
      <w:r w:rsidR="009468AD" w:rsidRPr="00D939B7">
        <w:rPr>
          <w:color w:val="000000"/>
          <w:shd w:val="clear" w:color="auto" w:fill="FFFFFF"/>
          <w:lang w:val="ru-RU"/>
        </w:rPr>
        <w:t xml:space="preserve"> </w:t>
      </w:r>
      <w:r w:rsidR="00A82FC7" w:rsidRPr="00D939B7">
        <w:rPr>
          <w:color w:val="000000"/>
          <w:shd w:val="clear" w:color="auto" w:fill="FFFFFF"/>
          <w:lang w:val="ru-RU"/>
        </w:rPr>
        <w:t>проведена</w:t>
      </w:r>
      <w:r w:rsidR="009468AD" w:rsidRPr="00D939B7">
        <w:rPr>
          <w:color w:val="000000"/>
          <w:shd w:val="clear" w:color="auto" w:fill="FFFFFF"/>
          <w:lang w:val="ru-RU"/>
        </w:rPr>
        <w:t xml:space="preserve"> в соответствии с учетной политикой. </w:t>
      </w:r>
      <w:r w:rsidR="009468AD" w:rsidRPr="00D939B7">
        <w:rPr>
          <w:shd w:val="clear" w:color="auto" w:fill="FFFFFF"/>
          <w:lang w:val="ru-RU"/>
        </w:rPr>
        <w:t xml:space="preserve">Результаты инвентаризации оформляются в соответствии с требованиями методических указаний по инвентаризации имущества и финансовых обязательств, </w:t>
      </w:r>
      <w:r w:rsidR="00534D0D" w:rsidRPr="00D939B7">
        <w:rPr>
          <w:shd w:val="clear" w:color="auto" w:fill="FFFFFF"/>
          <w:lang w:val="ru-RU"/>
        </w:rPr>
        <w:t>у</w:t>
      </w:r>
      <w:r w:rsidR="009468AD" w:rsidRPr="00D939B7">
        <w:rPr>
          <w:shd w:val="clear" w:color="auto" w:fill="FFFFFF"/>
          <w:lang w:val="ru-RU"/>
        </w:rPr>
        <w:t>твержденных приказом МФ РФ от 13.06.1995г</w:t>
      </w:r>
      <w:r w:rsidR="00BE28D3" w:rsidRPr="00D939B7">
        <w:rPr>
          <w:shd w:val="clear" w:color="auto" w:fill="FFFFFF"/>
          <w:lang w:val="ru-RU"/>
        </w:rPr>
        <w:t>.</w:t>
      </w:r>
      <w:r w:rsidR="009468AD" w:rsidRPr="00D939B7">
        <w:rPr>
          <w:shd w:val="clear" w:color="auto" w:fill="FFFFFF"/>
          <w:lang w:val="ru-RU"/>
        </w:rPr>
        <w:t xml:space="preserve"> №49.</w:t>
      </w:r>
      <w:r w:rsidR="009468AD" w:rsidRPr="00D939B7">
        <w:rPr>
          <w:lang w:val="ru-RU"/>
        </w:rPr>
        <w:br/>
      </w:r>
      <w:r w:rsidR="00534D0D" w:rsidRPr="00D939B7">
        <w:rPr>
          <w:color w:val="000000"/>
          <w:shd w:val="clear" w:color="auto" w:fill="FFFFFF"/>
          <w:lang w:val="ru-RU"/>
        </w:rPr>
        <w:t xml:space="preserve">       </w:t>
      </w:r>
      <w:r w:rsidRPr="00D939B7">
        <w:rPr>
          <w:color w:val="000000"/>
          <w:shd w:val="clear" w:color="auto" w:fill="FFFFFF"/>
          <w:lang w:val="ru-RU"/>
        </w:rPr>
        <w:t xml:space="preserve">    </w:t>
      </w:r>
      <w:r w:rsidR="009468AD" w:rsidRPr="00D939B7">
        <w:rPr>
          <w:color w:val="000000"/>
          <w:shd w:val="clear" w:color="auto" w:fill="FFFFFF"/>
          <w:lang w:val="ru-RU"/>
        </w:rPr>
        <w:t>Проверкой правильности и законности операций по поступлению, перемещению и выбытию имущества незаконных действий не выявлено.</w:t>
      </w:r>
      <w:r w:rsidR="009468AD" w:rsidRPr="00D939B7">
        <w:rPr>
          <w:color w:val="000000"/>
          <w:shd w:val="clear" w:color="auto" w:fill="FFFFFF"/>
        </w:rPr>
        <w:t> </w:t>
      </w:r>
      <w:r w:rsidR="009468AD" w:rsidRPr="00D939B7">
        <w:rPr>
          <w:color w:val="000000"/>
          <w:lang w:val="ru-RU"/>
        </w:rPr>
        <w:br/>
      </w:r>
      <w:r w:rsidRPr="00D939B7">
        <w:rPr>
          <w:color w:val="000000"/>
          <w:shd w:val="clear" w:color="auto" w:fill="FFFFFF"/>
          <w:lang w:val="ru-RU"/>
        </w:rPr>
        <w:t xml:space="preserve">           </w:t>
      </w:r>
      <w:r w:rsidR="009468AD" w:rsidRPr="00D939B7">
        <w:rPr>
          <w:color w:val="000000"/>
          <w:shd w:val="clear" w:color="auto" w:fill="FFFFFF"/>
          <w:lang w:val="ru-RU"/>
        </w:rPr>
        <w:t xml:space="preserve">Приобретенные в течение проверенного периода основные средства оприходованы полностью, им присвоены инвентарные номера и заведен аналитический учет на инвентарных карточках по учету основных средств. </w:t>
      </w:r>
      <w:r w:rsidR="009468AD" w:rsidRPr="00D939B7">
        <w:rPr>
          <w:color w:val="000000"/>
          <w:shd w:val="clear" w:color="auto" w:fill="FFFFFF"/>
        </w:rPr>
        <w:t> </w:t>
      </w:r>
      <w:r w:rsidR="009468AD" w:rsidRPr="00D939B7">
        <w:rPr>
          <w:color w:val="000000"/>
          <w:lang w:val="ru-RU"/>
        </w:rPr>
        <w:br/>
      </w:r>
      <w:r w:rsidR="00534D0D" w:rsidRPr="00D939B7">
        <w:rPr>
          <w:color w:val="FF0000"/>
          <w:shd w:val="clear" w:color="auto" w:fill="FFFFFF"/>
          <w:lang w:val="ru-RU"/>
        </w:rPr>
        <w:t xml:space="preserve">   </w:t>
      </w:r>
      <w:r w:rsidRPr="00D939B7">
        <w:rPr>
          <w:color w:val="FF0000"/>
          <w:shd w:val="clear" w:color="auto" w:fill="FFFFFF"/>
          <w:lang w:val="ru-RU"/>
        </w:rPr>
        <w:t xml:space="preserve">       </w:t>
      </w:r>
      <w:r w:rsidR="00534D0D" w:rsidRPr="00D939B7">
        <w:rPr>
          <w:color w:val="FF0000"/>
          <w:shd w:val="clear" w:color="auto" w:fill="FFFFFF"/>
          <w:lang w:val="ru-RU"/>
        </w:rPr>
        <w:t xml:space="preserve"> </w:t>
      </w:r>
      <w:r w:rsidR="009468AD" w:rsidRPr="00D939B7">
        <w:rPr>
          <w:shd w:val="clear" w:color="auto" w:fill="FFFFFF"/>
          <w:lang w:val="ru-RU"/>
        </w:rPr>
        <w:t xml:space="preserve">В ходе </w:t>
      </w:r>
      <w:r w:rsidR="00534D0D" w:rsidRPr="00D939B7">
        <w:rPr>
          <w:shd w:val="clear" w:color="auto" w:fill="FFFFFF"/>
          <w:lang w:val="ru-RU"/>
        </w:rPr>
        <w:t>проверки</w:t>
      </w:r>
      <w:r w:rsidR="009468AD" w:rsidRPr="00D939B7">
        <w:rPr>
          <w:shd w:val="clear" w:color="auto" w:fill="FFFFFF"/>
          <w:lang w:val="ru-RU"/>
        </w:rPr>
        <w:t xml:space="preserve"> была проведена выборочная инвентаризация основных средств находящихся на ответственном хранении у материально ответственных лиц</w:t>
      </w:r>
      <w:r w:rsidR="00534D0D" w:rsidRPr="00D939B7">
        <w:rPr>
          <w:shd w:val="clear" w:color="auto" w:fill="FFFFFF"/>
          <w:lang w:val="ru-RU"/>
        </w:rPr>
        <w:t xml:space="preserve">. </w:t>
      </w:r>
      <w:r w:rsidR="009468AD" w:rsidRPr="00D939B7">
        <w:rPr>
          <w:shd w:val="clear" w:color="auto" w:fill="FFFFFF"/>
          <w:lang w:val="ru-RU"/>
        </w:rPr>
        <w:t>В ходе инвентаризации недостач и излишек не выявлено.</w:t>
      </w:r>
      <w:r w:rsidR="00534D0D" w:rsidRPr="00D939B7">
        <w:rPr>
          <w:shd w:val="clear" w:color="auto" w:fill="FFFFFF"/>
          <w:lang w:val="ru-RU"/>
        </w:rPr>
        <w:t xml:space="preserve"> </w:t>
      </w:r>
      <w:r w:rsidR="009468AD" w:rsidRPr="00D939B7">
        <w:rPr>
          <w:shd w:val="clear" w:color="auto" w:fill="FFFFFF"/>
          <w:lang w:val="ru-RU"/>
        </w:rPr>
        <w:t xml:space="preserve"> Инвентаризационные описи прилагаются.</w:t>
      </w:r>
      <w:r w:rsidR="009468AD" w:rsidRPr="00D939B7">
        <w:rPr>
          <w:shd w:val="clear" w:color="auto" w:fill="FFFFFF"/>
        </w:rPr>
        <w:t> </w:t>
      </w:r>
      <w:r w:rsidR="009468AD" w:rsidRPr="00D939B7">
        <w:rPr>
          <w:lang w:val="ru-RU"/>
        </w:rPr>
        <w:br/>
      </w:r>
      <w:r w:rsidR="009468AD" w:rsidRPr="00D939B7">
        <w:rPr>
          <w:shd w:val="clear" w:color="auto" w:fill="FFFFFF"/>
          <w:lang w:val="ru-RU"/>
        </w:rPr>
        <w:t>Нарушений в учете материальных запасов не установлено.</w:t>
      </w:r>
    </w:p>
    <w:p w:rsidR="00256995" w:rsidRPr="00D939B7" w:rsidRDefault="003C4E94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</w:t>
      </w:r>
      <w:r w:rsidR="001C740C" w:rsidRPr="00D939B7">
        <w:rPr>
          <w:color w:val="000000"/>
          <w:shd w:val="clear" w:color="auto" w:fill="FFFFFF"/>
          <w:lang w:val="ru-RU"/>
        </w:rPr>
        <w:t xml:space="preserve">       </w:t>
      </w:r>
      <w:r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Проверка состояния расчетов с организациями проведена выборочно за 201</w:t>
      </w:r>
      <w:r w:rsidRPr="00D939B7">
        <w:rPr>
          <w:color w:val="000000"/>
          <w:shd w:val="clear" w:color="auto" w:fill="FFFFFF"/>
          <w:lang w:val="ru-RU"/>
        </w:rPr>
        <w:t>6</w:t>
      </w:r>
      <w:r w:rsidR="003206CF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г</w:t>
      </w:r>
      <w:r w:rsidR="00BE28D3" w:rsidRPr="00D939B7">
        <w:rPr>
          <w:color w:val="000000"/>
          <w:shd w:val="clear" w:color="auto" w:fill="FFFFFF"/>
          <w:lang w:val="ru-RU"/>
        </w:rPr>
        <w:t>од</w:t>
      </w:r>
      <w:r w:rsidR="009468AD" w:rsidRPr="00D939B7">
        <w:rPr>
          <w:color w:val="000000"/>
          <w:shd w:val="clear" w:color="auto" w:fill="FFFFFF"/>
          <w:lang w:val="ru-RU"/>
        </w:rPr>
        <w:t>. При проверке использовались журнал операций по расчетам с поставщиками и подрядчиками, счета фактуры, накладные, акты выполненных работ, акты сверок, платежные поручения и др. Нарушений не установлено.</w:t>
      </w:r>
    </w:p>
    <w:p w:rsidR="00A662D9" w:rsidRPr="00D939B7" w:rsidRDefault="00256995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</w:t>
      </w:r>
      <w:r w:rsidR="001C740C" w:rsidRPr="00D939B7">
        <w:rPr>
          <w:color w:val="000000"/>
          <w:shd w:val="clear" w:color="auto" w:fill="FFFFFF"/>
          <w:lang w:val="ru-RU"/>
        </w:rPr>
        <w:t xml:space="preserve">      </w:t>
      </w:r>
      <w:r w:rsidRPr="00D939B7">
        <w:rPr>
          <w:color w:val="000000"/>
          <w:shd w:val="clear" w:color="auto" w:fill="FFFFFF"/>
          <w:lang w:val="ru-RU"/>
        </w:rPr>
        <w:t xml:space="preserve"> На 01.01.2016 года дебиторская задолженность составляла 3 094,7 тыс.рублей и на конец года – 3 694,6 тыс.рублей, то</w:t>
      </w:r>
      <w:r w:rsidR="00264397" w:rsidRPr="00D939B7">
        <w:rPr>
          <w:color w:val="000000"/>
          <w:shd w:val="clear" w:color="auto" w:fill="FFFFFF"/>
          <w:lang w:val="ru-RU"/>
        </w:rPr>
        <w:t xml:space="preserve"> </w:t>
      </w:r>
      <w:r w:rsidRPr="00D939B7">
        <w:rPr>
          <w:color w:val="000000"/>
          <w:shd w:val="clear" w:color="auto" w:fill="FFFFFF"/>
          <w:lang w:val="ru-RU"/>
        </w:rPr>
        <w:t xml:space="preserve">есть увеличилась на 599,9 тыс. рублей. </w:t>
      </w:r>
      <w:r w:rsidR="00BE28D3" w:rsidRPr="00D939B7">
        <w:rPr>
          <w:color w:val="000000"/>
          <w:shd w:val="clear" w:color="auto" w:fill="FFFFFF"/>
          <w:lang w:val="ru-RU"/>
        </w:rPr>
        <w:t xml:space="preserve">   </w:t>
      </w:r>
      <w:r w:rsidRPr="00D939B7">
        <w:rPr>
          <w:color w:val="000000"/>
          <w:shd w:val="clear" w:color="auto" w:fill="FFFFFF"/>
          <w:lang w:val="ru-RU"/>
        </w:rPr>
        <w:t>Общая сумма кредиторской задолженности на 31.12.2016 года составила 5 318,7 тыс. рублей против 8 975,1 тыс. рублей на начало года и уменьшилась на 3 656,4 тыс.</w:t>
      </w:r>
      <w:r w:rsidR="00BE28D3" w:rsidRPr="00D939B7">
        <w:rPr>
          <w:color w:val="000000"/>
          <w:shd w:val="clear" w:color="auto" w:fill="FFFFFF"/>
          <w:lang w:val="ru-RU"/>
        </w:rPr>
        <w:t xml:space="preserve"> </w:t>
      </w:r>
      <w:r w:rsidRPr="00D939B7">
        <w:rPr>
          <w:color w:val="000000"/>
          <w:shd w:val="clear" w:color="auto" w:fill="FFFFFF"/>
          <w:lang w:val="ru-RU"/>
        </w:rPr>
        <w:t>рублей</w:t>
      </w:r>
      <w:r w:rsidR="00A662D9" w:rsidRPr="00D939B7">
        <w:rPr>
          <w:color w:val="000000"/>
          <w:shd w:val="clear" w:color="auto" w:fill="FFFFFF"/>
          <w:lang w:val="ru-RU"/>
        </w:rPr>
        <w:t>.</w:t>
      </w:r>
    </w:p>
    <w:p w:rsidR="00034F25" w:rsidRPr="00D939B7" w:rsidRDefault="00A662D9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 </w:t>
      </w:r>
      <w:r w:rsidR="001C740C" w:rsidRPr="00D939B7">
        <w:rPr>
          <w:color w:val="000000"/>
          <w:shd w:val="clear" w:color="auto" w:fill="FFFFFF"/>
          <w:lang w:val="ru-RU"/>
        </w:rPr>
        <w:t xml:space="preserve">   </w:t>
      </w:r>
      <w:r w:rsidRPr="00D939B7">
        <w:rPr>
          <w:color w:val="000000"/>
          <w:shd w:val="clear" w:color="auto" w:fill="FFFFFF"/>
          <w:lang w:val="ru-RU"/>
        </w:rPr>
        <w:t xml:space="preserve">  Дебиторская задолженность по расчетам</w:t>
      </w:r>
      <w:r w:rsidR="00D82CF8" w:rsidRPr="00D939B7">
        <w:rPr>
          <w:color w:val="000000"/>
          <w:shd w:val="clear" w:color="auto" w:fill="FFFFFF"/>
          <w:lang w:val="ru-RU"/>
        </w:rPr>
        <w:t xml:space="preserve"> с плательщиками налоговых доходов и расчетам по поступлениям от других бюджетов с учетом возвратов,</w:t>
      </w:r>
      <w:r w:rsidR="00034F25" w:rsidRPr="00D939B7">
        <w:rPr>
          <w:color w:val="000000"/>
          <w:shd w:val="clear" w:color="auto" w:fill="FFFFFF"/>
          <w:lang w:val="ru-RU"/>
        </w:rPr>
        <w:t xml:space="preserve"> </w:t>
      </w:r>
      <w:r w:rsidR="00264397" w:rsidRPr="00D939B7">
        <w:rPr>
          <w:color w:val="000000"/>
          <w:shd w:val="clear" w:color="auto" w:fill="FFFFFF"/>
          <w:lang w:val="ru-RU"/>
        </w:rPr>
        <w:t>сост</w:t>
      </w:r>
      <w:r w:rsidR="00BE28D3" w:rsidRPr="00D939B7">
        <w:rPr>
          <w:color w:val="000000"/>
          <w:shd w:val="clear" w:color="auto" w:fill="FFFFFF"/>
          <w:lang w:val="ru-RU"/>
        </w:rPr>
        <w:t>а</w:t>
      </w:r>
      <w:r w:rsidR="00264397" w:rsidRPr="00D939B7">
        <w:rPr>
          <w:color w:val="000000"/>
          <w:shd w:val="clear" w:color="auto" w:fill="FFFFFF"/>
          <w:lang w:val="ru-RU"/>
        </w:rPr>
        <w:t>вляющие основную</w:t>
      </w:r>
      <w:r w:rsidR="00034F25" w:rsidRPr="00D939B7">
        <w:rPr>
          <w:color w:val="000000"/>
          <w:shd w:val="clear" w:color="auto" w:fill="FFFFFF"/>
          <w:lang w:val="ru-RU"/>
        </w:rPr>
        <w:t xml:space="preserve">  часть дебиторской задолженности, увеличилась с 2 825,9 тыс.</w:t>
      </w:r>
      <w:r w:rsidR="00BE28D3" w:rsidRPr="00D939B7">
        <w:rPr>
          <w:color w:val="000000"/>
          <w:shd w:val="clear" w:color="auto" w:fill="FFFFFF"/>
          <w:lang w:val="ru-RU"/>
        </w:rPr>
        <w:t xml:space="preserve"> </w:t>
      </w:r>
      <w:r w:rsidR="00034F25" w:rsidRPr="00D939B7">
        <w:rPr>
          <w:color w:val="000000"/>
          <w:shd w:val="clear" w:color="auto" w:fill="FFFFFF"/>
          <w:lang w:val="ru-RU"/>
        </w:rPr>
        <w:t>рублей до 3 091,3 тыс. рублей.</w:t>
      </w:r>
    </w:p>
    <w:p w:rsidR="003F16B3" w:rsidRPr="00D939B7" w:rsidRDefault="00E60508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   </w:t>
      </w:r>
      <w:r w:rsidR="001C740C" w:rsidRPr="00D939B7">
        <w:rPr>
          <w:color w:val="000000"/>
          <w:shd w:val="clear" w:color="auto" w:fill="FFFFFF"/>
          <w:lang w:val="ru-RU"/>
        </w:rPr>
        <w:t xml:space="preserve">  </w:t>
      </w:r>
      <w:r w:rsidRPr="00D939B7">
        <w:rPr>
          <w:color w:val="000000"/>
          <w:shd w:val="clear" w:color="auto" w:fill="FFFFFF"/>
          <w:lang w:val="ru-RU"/>
        </w:rPr>
        <w:t xml:space="preserve"> </w:t>
      </w:r>
      <w:r w:rsidR="0056739B" w:rsidRPr="00D939B7">
        <w:rPr>
          <w:color w:val="000000"/>
          <w:shd w:val="clear" w:color="auto" w:fill="FFFFFF"/>
          <w:lang w:val="ru-RU"/>
        </w:rPr>
        <w:t xml:space="preserve">Из общей суммы кредиторской задолженности на 31.12.2016 года, без учета расчетов по доходам </w:t>
      </w:r>
      <w:r w:rsidR="001D2CA9" w:rsidRPr="00D939B7">
        <w:rPr>
          <w:color w:val="000000"/>
          <w:shd w:val="clear" w:color="auto" w:fill="FFFFFF"/>
          <w:lang w:val="ru-RU"/>
        </w:rPr>
        <w:t xml:space="preserve"> в</w:t>
      </w:r>
      <w:r w:rsidR="00BE28D3" w:rsidRPr="00D939B7">
        <w:rPr>
          <w:color w:val="000000"/>
          <w:shd w:val="clear" w:color="auto" w:fill="FFFFFF"/>
          <w:lang w:val="ru-RU"/>
        </w:rPr>
        <w:t xml:space="preserve"> </w:t>
      </w:r>
      <w:r w:rsidR="001D2CA9" w:rsidRPr="00D939B7">
        <w:rPr>
          <w:color w:val="000000"/>
          <w:shd w:val="clear" w:color="auto" w:fill="FFFFFF"/>
          <w:lang w:val="ru-RU"/>
        </w:rPr>
        <w:t>размере 744,7 тыс. рублей, которая снизилась по сравнению с показателем на  начало года с 2 349,8 тыс. рублей, то есть на 1 605,1 тыс. рублей задолженность по принятым обязательствам снизилась с 1 669,0 тыс. рублей до 321,9 тыс. рублей</w:t>
      </w:r>
      <w:r w:rsidR="00BC39CC" w:rsidRPr="00D939B7">
        <w:rPr>
          <w:color w:val="000000"/>
          <w:shd w:val="clear" w:color="auto" w:fill="FFFFFF"/>
          <w:lang w:val="ru-RU"/>
        </w:rPr>
        <w:t xml:space="preserve"> или на 1 317,5 тыс.</w:t>
      </w:r>
      <w:r w:rsidR="00866F8A" w:rsidRPr="00D939B7">
        <w:rPr>
          <w:color w:val="000000"/>
          <w:shd w:val="clear" w:color="auto" w:fill="FFFFFF"/>
          <w:lang w:val="ru-RU"/>
        </w:rPr>
        <w:t xml:space="preserve"> </w:t>
      </w:r>
      <w:r w:rsidR="00361DE4" w:rsidRPr="00D939B7">
        <w:rPr>
          <w:color w:val="000000"/>
          <w:shd w:val="clear" w:color="auto" w:fill="FFFFFF"/>
          <w:lang w:val="ru-RU"/>
        </w:rPr>
        <w:t>рублей, по платежам в бюджеты уменьшилась с 680,8 тыс. рублей до 422,8 тыс. рублей</w:t>
      </w:r>
      <w:r w:rsidR="003F16B3" w:rsidRPr="00D939B7">
        <w:rPr>
          <w:color w:val="000000"/>
          <w:shd w:val="clear" w:color="auto" w:fill="FFFFFF"/>
          <w:lang w:val="ru-RU"/>
        </w:rPr>
        <w:t>, то есть на 258,0 тыс.</w:t>
      </w:r>
      <w:r w:rsidR="00866F8A" w:rsidRPr="00D939B7">
        <w:rPr>
          <w:color w:val="000000"/>
          <w:shd w:val="clear" w:color="auto" w:fill="FFFFFF"/>
          <w:lang w:val="ru-RU"/>
        </w:rPr>
        <w:t xml:space="preserve"> </w:t>
      </w:r>
      <w:r w:rsidR="003F16B3" w:rsidRPr="00D939B7">
        <w:rPr>
          <w:color w:val="000000"/>
          <w:shd w:val="clear" w:color="auto" w:fill="FFFFFF"/>
          <w:lang w:val="ru-RU"/>
        </w:rPr>
        <w:t>рублей по коммунальным платежам составила  30,3  тыс. рублей против 0 на начало года.</w:t>
      </w:r>
    </w:p>
    <w:p w:rsidR="003F16B3" w:rsidRPr="00D939B7" w:rsidRDefault="003F16B3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</w:t>
      </w:r>
      <w:r w:rsidR="00A874AF" w:rsidRPr="00D939B7">
        <w:rPr>
          <w:color w:val="000000"/>
          <w:shd w:val="clear" w:color="auto" w:fill="FFFFFF"/>
          <w:lang w:val="ru-RU"/>
        </w:rPr>
        <w:t xml:space="preserve">  </w:t>
      </w:r>
      <w:r w:rsidRPr="00D939B7">
        <w:rPr>
          <w:color w:val="000000"/>
          <w:shd w:val="clear" w:color="auto" w:fill="FFFFFF"/>
          <w:lang w:val="ru-RU"/>
        </w:rPr>
        <w:t xml:space="preserve">    Кредиторская задолженность по бюджетным учреждениям отрасли культура за 2016 год по средствам на выполнение муниципального задания в целом увеличилась с 588,7 тыс.</w:t>
      </w:r>
      <w:r w:rsidR="00866F8A" w:rsidRPr="00D939B7">
        <w:rPr>
          <w:color w:val="000000"/>
          <w:shd w:val="clear" w:color="auto" w:fill="FFFFFF"/>
          <w:lang w:val="ru-RU"/>
        </w:rPr>
        <w:t xml:space="preserve"> </w:t>
      </w:r>
      <w:r w:rsidRPr="00D939B7">
        <w:rPr>
          <w:color w:val="000000"/>
          <w:shd w:val="clear" w:color="auto" w:fill="FFFFFF"/>
          <w:lang w:val="ru-RU"/>
        </w:rPr>
        <w:t>рублей до 624,3 тыс. рублей</w:t>
      </w:r>
      <w:r w:rsidR="00AE1075" w:rsidRPr="00D939B7">
        <w:rPr>
          <w:color w:val="000000"/>
          <w:shd w:val="clear" w:color="auto" w:fill="FFFFFF"/>
          <w:lang w:val="ru-RU"/>
        </w:rPr>
        <w:t>, то есть незначительно на 35,6 тыс. рублей. Часть задолженности образовалась по состоянию на 31 декабря 2016 года</w:t>
      </w:r>
      <w:r w:rsidR="00866F8A" w:rsidRPr="00D939B7">
        <w:rPr>
          <w:color w:val="000000"/>
          <w:shd w:val="clear" w:color="auto" w:fill="FFFFFF"/>
          <w:lang w:val="ru-RU"/>
        </w:rPr>
        <w:t>,</w:t>
      </w:r>
      <w:r w:rsidR="00AE1075" w:rsidRPr="00D939B7">
        <w:rPr>
          <w:color w:val="000000"/>
          <w:shd w:val="clear" w:color="auto" w:fill="FFFFFF"/>
          <w:lang w:val="ru-RU"/>
        </w:rPr>
        <w:t xml:space="preserve"> по платежам в бюджет снизилась</w:t>
      </w:r>
      <w:r w:rsidR="00DA4A3F" w:rsidRPr="00D939B7">
        <w:rPr>
          <w:color w:val="000000"/>
          <w:shd w:val="clear" w:color="auto" w:fill="FFFFFF"/>
          <w:lang w:val="ru-RU"/>
        </w:rPr>
        <w:t>, но занимает 15% от общей суммы задолженности, и уменьшилась с 153,2 тыс. рублей до 91,7 тыс. рублей, а по принятым об</w:t>
      </w:r>
      <w:r w:rsidR="004517D0" w:rsidRPr="00D939B7">
        <w:rPr>
          <w:color w:val="000000"/>
          <w:shd w:val="clear" w:color="auto" w:fill="FFFFFF"/>
          <w:lang w:val="ru-RU"/>
        </w:rPr>
        <w:t>я</w:t>
      </w:r>
      <w:r w:rsidR="00DA4A3F" w:rsidRPr="00D939B7">
        <w:rPr>
          <w:color w:val="000000"/>
          <w:shd w:val="clear" w:color="auto" w:fill="FFFFFF"/>
          <w:lang w:val="ru-RU"/>
        </w:rPr>
        <w:t>зательствам возросла с 435,5 тыс. рублей до 532,6 тыс. рублей.</w:t>
      </w:r>
    </w:p>
    <w:p w:rsidR="00866F8A" w:rsidRPr="00D939B7" w:rsidRDefault="00DA4A3F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  </w:t>
      </w:r>
      <w:r w:rsidR="00A874AF" w:rsidRPr="00D939B7">
        <w:rPr>
          <w:color w:val="000000"/>
          <w:shd w:val="clear" w:color="auto" w:fill="FFFFFF"/>
          <w:lang w:val="ru-RU"/>
        </w:rPr>
        <w:t xml:space="preserve">  </w:t>
      </w:r>
      <w:r w:rsidRPr="00D939B7">
        <w:rPr>
          <w:color w:val="000000"/>
          <w:shd w:val="clear" w:color="auto" w:fill="FFFFFF"/>
          <w:lang w:val="ru-RU"/>
        </w:rPr>
        <w:t>Кредиторская задолженность образовалась пи отсутствии достаточных сумм  предусмотренных бюджетных ассигнований в утвержденном бюджете Коноковского сельского поселения на 2016 год.</w:t>
      </w:r>
      <w:r w:rsidR="00303F39" w:rsidRPr="00D939B7">
        <w:rPr>
          <w:color w:val="000000"/>
          <w:shd w:val="clear" w:color="auto" w:fill="FFFFFF"/>
          <w:lang w:val="ru-RU"/>
        </w:rPr>
        <w:t xml:space="preserve"> </w:t>
      </w:r>
    </w:p>
    <w:p w:rsidR="00DA4A3F" w:rsidRPr="00D939B7" w:rsidRDefault="00866F8A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    </w:t>
      </w:r>
      <w:r w:rsidR="00303F39" w:rsidRPr="00D939B7">
        <w:rPr>
          <w:color w:val="000000"/>
          <w:shd w:val="clear" w:color="auto" w:fill="FFFFFF"/>
          <w:lang w:val="ru-RU"/>
        </w:rPr>
        <w:t>Показатели исполнения бюджетных назначений за год по бюджетным учреждениям культуры – бюджетные назначения на оказание муниципальных услуг 5 616,5 тыс. рублей, исполнено 5 616,5 тыс. рублей, то есть учреждения профинансированы в объемах предусмотренных в утвержденном бюджете.</w:t>
      </w:r>
      <w:r w:rsidR="001C266B" w:rsidRPr="00D939B7">
        <w:rPr>
          <w:color w:val="000000"/>
          <w:shd w:val="clear" w:color="auto" w:fill="FFFFFF"/>
          <w:lang w:val="ru-RU"/>
        </w:rPr>
        <w:t xml:space="preserve"> </w:t>
      </w:r>
      <w:r w:rsidR="00A874AF" w:rsidRPr="00D939B7">
        <w:rPr>
          <w:color w:val="000000"/>
          <w:shd w:val="clear" w:color="auto" w:fill="FFFFFF"/>
          <w:lang w:val="ru-RU"/>
        </w:rPr>
        <w:t xml:space="preserve"> </w:t>
      </w:r>
      <w:r w:rsidR="001C266B" w:rsidRPr="00D939B7">
        <w:rPr>
          <w:color w:val="000000"/>
          <w:shd w:val="clear" w:color="auto" w:fill="FFFFFF"/>
          <w:lang w:val="ru-RU"/>
        </w:rPr>
        <w:t>Денежные обязательства учреждений составили 6 240,8 тыс. рублей при утвержденных бюджетных назначениях в сумме 5 616,5 тыс. рублей, то есть превышают на 624,3 тыс. рублей.</w:t>
      </w:r>
    </w:p>
    <w:p w:rsidR="001C266B" w:rsidRPr="00D939B7" w:rsidRDefault="001C266B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</w:t>
      </w:r>
      <w:r w:rsidR="00A874AF" w:rsidRPr="00D939B7">
        <w:rPr>
          <w:color w:val="000000"/>
          <w:shd w:val="clear" w:color="auto" w:fill="FFFFFF"/>
          <w:lang w:val="ru-RU"/>
        </w:rPr>
        <w:t xml:space="preserve">  </w:t>
      </w:r>
      <w:r w:rsidRPr="00D939B7">
        <w:rPr>
          <w:color w:val="000000"/>
          <w:shd w:val="clear" w:color="auto" w:fill="FFFFFF"/>
          <w:lang w:val="ru-RU"/>
        </w:rPr>
        <w:t xml:space="preserve">  Дебиторская задолженность по муниципальным учрежден</w:t>
      </w:r>
      <w:r w:rsidR="004517D0" w:rsidRPr="00D939B7">
        <w:rPr>
          <w:color w:val="000000"/>
          <w:shd w:val="clear" w:color="auto" w:fill="FFFFFF"/>
          <w:lang w:val="ru-RU"/>
        </w:rPr>
        <w:t>и</w:t>
      </w:r>
      <w:r w:rsidRPr="00D939B7">
        <w:rPr>
          <w:color w:val="000000"/>
          <w:shd w:val="clear" w:color="auto" w:fill="FFFFFF"/>
          <w:lang w:val="ru-RU"/>
        </w:rPr>
        <w:t>ям по состоянию на 31</w:t>
      </w:r>
      <w:r w:rsidR="004A1B64" w:rsidRPr="00D939B7">
        <w:rPr>
          <w:color w:val="000000"/>
          <w:shd w:val="clear" w:color="auto" w:fill="FFFFFF"/>
          <w:lang w:val="ru-RU"/>
        </w:rPr>
        <w:t xml:space="preserve"> декабря 2016 года сост</w:t>
      </w:r>
      <w:r w:rsidR="004517D0" w:rsidRPr="00D939B7">
        <w:rPr>
          <w:color w:val="000000"/>
          <w:shd w:val="clear" w:color="auto" w:fill="FFFFFF"/>
          <w:lang w:val="ru-RU"/>
        </w:rPr>
        <w:t>ав</w:t>
      </w:r>
      <w:r w:rsidR="004A1B64" w:rsidRPr="00D939B7">
        <w:rPr>
          <w:color w:val="000000"/>
          <w:shd w:val="clear" w:color="auto" w:fill="FFFFFF"/>
          <w:lang w:val="ru-RU"/>
        </w:rPr>
        <w:t>ляет 106,2 тыс. рублей против 25,6 тыс. рублей на начало года.</w:t>
      </w:r>
    </w:p>
    <w:p w:rsidR="00955119" w:rsidRPr="00D939B7" w:rsidRDefault="008E3A65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</w:t>
      </w:r>
      <w:r w:rsidR="007D3F33" w:rsidRPr="00D939B7">
        <w:rPr>
          <w:color w:val="000000"/>
          <w:shd w:val="clear" w:color="auto" w:fill="FFFFFF"/>
          <w:lang w:val="ru-RU"/>
        </w:rPr>
        <w:t xml:space="preserve"> </w:t>
      </w:r>
      <w:r w:rsidRPr="00D939B7">
        <w:rPr>
          <w:color w:val="000000"/>
          <w:shd w:val="clear" w:color="auto" w:fill="FFFFFF"/>
          <w:lang w:val="ru-RU"/>
        </w:rPr>
        <w:t xml:space="preserve">  </w:t>
      </w:r>
      <w:r w:rsidR="00A874AF" w:rsidRPr="00D939B7">
        <w:rPr>
          <w:color w:val="000000"/>
          <w:shd w:val="clear" w:color="auto" w:fill="FFFFFF"/>
          <w:lang w:val="ru-RU"/>
        </w:rPr>
        <w:t xml:space="preserve">   </w:t>
      </w:r>
      <w:r w:rsidRPr="00D939B7">
        <w:rPr>
          <w:color w:val="000000"/>
          <w:shd w:val="clear" w:color="auto" w:fill="FFFFFF"/>
          <w:lang w:val="ru-RU"/>
        </w:rPr>
        <w:t xml:space="preserve"> По </w:t>
      </w:r>
      <w:r w:rsidR="007D3F33" w:rsidRPr="00D939B7">
        <w:rPr>
          <w:color w:val="000000"/>
          <w:shd w:val="clear" w:color="auto" w:fill="FFFFFF"/>
          <w:lang w:val="ru-RU"/>
        </w:rPr>
        <w:t xml:space="preserve"> отчету </w:t>
      </w:r>
      <w:r w:rsidRPr="00D939B7">
        <w:rPr>
          <w:color w:val="000000"/>
          <w:shd w:val="clear" w:color="auto" w:fill="FFFFFF"/>
          <w:lang w:val="ru-RU"/>
        </w:rPr>
        <w:t>форм</w:t>
      </w:r>
      <w:r w:rsidR="001C49A0" w:rsidRPr="00D939B7">
        <w:rPr>
          <w:color w:val="000000"/>
          <w:shd w:val="clear" w:color="auto" w:fill="FFFFFF"/>
          <w:lang w:val="ru-RU"/>
        </w:rPr>
        <w:t>ы</w:t>
      </w:r>
      <w:r w:rsidRPr="00D939B7">
        <w:rPr>
          <w:color w:val="000000"/>
          <w:shd w:val="clear" w:color="auto" w:fill="FFFFFF"/>
          <w:lang w:val="ru-RU"/>
        </w:rPr>
        <w:t xml:space="preserve"> № 0503168 </w:t>
      </w:r>
      <w:r w:rsidR="007D3F33" w:rsidRPr="00D939B7">
        <w:rPr>
          <w:color w:val="000000"/>
          <w:shd w:val="clear" w:color="auto" w:fill="FFFFFF"/>
          <w:lang w:val="ru-RU"/>
        </w:rPr>
        <w:t>«Д</w:t>
      </w:r>
      <w:r w:rsidRPr="00D939B7">
        <w:rPr>
          <w:color w:val="000000"/>
          <w:shd w:val="clear" w:color="auto" w:fill="FFFFFF"/>
          <w:lang w:val="ru-RU"/>
        </w:rPr>
        <w:t>вижение нефинансовых активов</w:t>
      </w:r>
      <w:r w:rsidR="007D3F33" w:rsidRPr="00D939B7">
        <w:rPr>
          <w:color w:val="000000"/>
          <w:shd w:val="clear" w:color="auto" w:fill="FFFFFF"/>
          <w:lang w:val="ru-RU"/>
        </w:rPr>
        <w:t>»</w:t>
      </w:r>
      <w:r w:rsidRPr="00D939B7">
        <w:rPr>
          <w:color w:val="000000"/>
          <w:shd w:val="clear" w:color="auto" w:fill="FFFFFF"/>
          <w:lang w:val="ru-RU"/>
        </w:rPr>
        <w:t xml:space="preserve"> по сч</w:t>
      </w:r>
      <w:r w:rsidR="00A46470" w:rsidRPr="00D939B7">
        <w:rPr>
          <w:color w:val="000000"/>
          <w:shd w:val="clear" w:color="auto" w:fill="FFFFFF"/>
          <w:lang w:val="ru-RU"/>
        </w:rPr>
        <w:t>ету</w:t>
      </w:r>
      <w:r w:rsidRPr="00D939B7">
        <w:rPr>
          <w:color w:val="000000"/>
          <w:shd w:val="clear" w:color="auto" w:fill="FFFFFF"/>
          <w:lang w:val="ru-RU"/>
        </w:rPr>
        <w:t xml:space="preserve"> 101 произошло увеличение</w:t>
      </w:r>
      <w:r w:rsidR="001A0A81" w:rsidRPr="00D939B7">
        <w:rPr>
          <w:color w:val="000000"/>
          <w:shd w:val="clear" w:color="auto" w:fill="FFFFFF"/>
          <w:lang w:val="ru-RU"/>
        </w:rPr>
        <w:t xml:space="preserve"> в связи с вводом в эксплуатацию газопровода в микрорайоне «Восточный»</w:t>
      </w:r>
      <w:r w:rsidR="001C49A0" w:rsidRPr="00D939B7">
        <w:rPr>
          <w:color w:val="000000"/>
          <w:shd w:val="clear" w:color="auto" w:fill="FFFFFF"/>
          <w:lang w:val="ru-RU"/>
        </w:rPr>
        <w:t xml:space="preserve"> </w:t>
      </w:r>
      <w:r w:rsidR="001A0A81" w:rsidRPr="00D939B7">
        <w:rPr>
          <w:color w:val="000000"/>
          <w:shd w:val="clear" w:color="auto" w:fill="FFFFFF"/>
          <w:lang w:val="ru-RU"/>
        </w:rPr>
        <w:t xml:space="preserve">с </w:t>
      </w:r>
      <w:r w:rsidR="001A0A81" w:rsidRPr="00D939B7">
        <w:rPr>
          <w:color w:val="000000"/>
          <w:shd w:val="clear" w:color="auto" w:fill="FFFFFF"/>
          <w:lang w:val="ru-RU"/>
        </w:rPr>
        <w:lastRenderedPageBreak/>
        <w:t xml:space="preserve">последующим </w:t>
      </w:r>
      <w:r w:rsidR="003C5248" w:rsidRPr="00D939B7">
        <w:rPr>
          <w:color w:val="000000"/>
          <w:shd w:val="clear" w:color="auto" w:fill="FFFFFF"/>
          <w:lang w:val="ru-RU"/>
        </w:rPr>
        <w:t xml:space="preserve"> переносом на сч</w:t>
      </w:r>
      <w:r w:rsidR="001C49A0" w:rsidRPr="00D939B7">
        <w:rPr>
          <w:color w:val="000000"/>
          <w:shd w:val="clear" w:color="auto" w:fill="FFFFFF"/>
          <w:lang w:val="ru-RU"/>
        </w:rPr>
        <w:t>ет</w:t>
      </w:r>
      <w:r w:rsidR="003C5248" w:rsidRPr="00D939B7">
        <w:rPr>
          <w:color w:val="000000"/>
          <w:shd w:val="clear" w:color="auto" w:fill="FFFFFF"/>
          <w:lang w:val="ru-RU"/>
        </w:rPr>
        <w:t xml:space="preserve">108 </w:t>
      </w:r>
      <w:r w:rsidR="007D3F33" w:rsidRPr="00D939B7">
        <w:rPr>
          <w:color w:val="000000"/>
          <w:shd w:val="clear" w:color="auto" w:fill="FFFFFF"/>
          <w:lang w:val="ru-RU"/>
        </w:rPr>
        <w:t>«И</w:t>
      </w:r>
      <w:r w:rsidR="003C5248" w:rsidRPr="00D939B7">
        <w:rPr>
          <w:color w:val="000000"/>
          <w:shd w:val="clear" w:color="auto" w:fill="FFFFFF"/>
          <w:lang w:val="ru-RU"/>
        </w:rPr>
        <w:t>мущество казны</w:t>
      </w:r>
      <w:r w:rsidR="007D3F33" w:rsidRPr="00D939B7">
        <w:rPr>
          <w:color w:val="000000"/>
          <w:shd w:val="clear" w:color="auto" w:fill="FFFFFF"/>
          <w:lang w:val="ru-RU"/>
        </w:rPr>
        <w:t>»</w:t>
      </w:r>
      <w:r w:rsidR="004E650A" w:rsidRPr="00D939B7">
        <w:rPr>
          <w:color w:val="000000"/>
          <w:shd w:val="clear" w:color="auto" w:fill="FFFFFF"/>
          <w:lang w:val="ru-RU"/>
        </w:rPr>
        <w:t xml:space="preserve"> на сумму 1130,4 тыс.</w:t>
      </w:r>
      <w:r w:rsidR="001C49A0" w:rsidRPr="00D939B7">
        <w:rPr>
          <w:color w:val="000000"/>
          <w:shd w:val="clear" w:color="auto" w:fill="FFFFFF"/>
          <w:lang w:val="ru-RU"/>
        </w:rPr>
        <w:t xml:space="preserve"> </w:t>
      </w:r>
      <w:r w:rsidR="004E650A" w:rsidRPr="00D939B7">
        <w:rPr>
          <w:color w:val="000000"/>
          <w:shd w:val="clear" w:color="auto" w:fill="FFFFFF"/>
          <w:lang w:val="ru-RU"/>
        </w:rPr>
        <w:t>руб</w:t>
      </w:r>
      <w:r w:rsidR="001C49A0" w:rsidRPr="00D939B7">
        <w:rPr>
          <w:color w:val="000000"/>
          <w:shd w:val="clear" w:color="auto" w:fill="FFFFFF"/>
          <w:lang w:val="ru-RU"/>
        </w:rPr>
        <w:t xml:space="preserve">лей. </w:t>
      </w:r>
      <w:r w:rsidR="004E650A" w:rsidRPr="00D939B7">
        <w:rPr>
          <w:color w:val="000000"/>
          <w:shd w:val="clear" w:color="auto" w:fill="FFFFFF"/>
          <w:lang w:val="ru-RU"/>
        </w:rPr>
        <w:t xml:space="preserve"> По сч</w:t>
      </w:r>
      <w:r w:rsidR="001C49A0" w:rsidRPr="00D939B7">
        <w:rPr>
          <w:color w:val="000000"/>
          <w:shd w:val="clear" w:color="auto" w:fill="FFFFFF"/>
          <w:lang w:val="ru-RU"/>
        </w:rPr>
        <w:t>ету</w:t>
      </w:r>
      <w:r w:rsidR="004E650A" w:rsidRPr="00D939B7">
        <w:rPr>
          <w:color w:val="000000"/>
          <w:shd w:val="clear" w:color="auto" w:fill="FFFFFF"/>
          <w:lang w:val="ru-RU"/>
        </w:rPr>
        <w:t xml:space="preserve"> 101.34 </w:t>
      </w:r>
      <w:r w:rsidR="00B679B0" w:rsidRPr="00D939B7">
        <w:rPr>
          <w:color w:val="000000"/>
          <w:shd w:val="clear" w:color="auto" w:fill="FFFFFF"/>
          <w:lang w:val="ru-RU"/>
        </w:rPr>
        <w:t>«М</w:t>
      </w:r>
      <w:r w:rsidR="004E650A" w:rsidRPr="00D939B7">
        <w:rPr>
          <w:color w:val="000000"/>
          <w:shd w:val="clear" w:color="auto" w:fill="FFFFFF"/>
          <w:lang w:val="ru-RU"/>
        </w:rPr>
        <w:t>ашины и оборудование</w:t>
      </w:r>
      <w:r w:rsidR="00B679B0" w:rsidRPr="00D939B7">
        <w:rPr>
          <w:color w:val="000000"/>
          <w:shd w:val="clear" w:color="auto" w:fill="FFFFFF"/>
          <w:lang w:val="ru-RU"/>
        </w:rPr>
        <w:t>»</w:t>
      </w:r>
      <w:r w:rsidR="004E650A" w:rsidRPr="00D939B7">
        <w:rPr>
          <w:color w:val="000000"/>
          <w:shd w:val="clear" w:color="auto" w:fill="FFFFFF"/>
          <w:lang w:val="ru-RU"/>
        </w:rPr>
        <w:t xml:space="preserve"> произошло уменьшение на сумму 535,6 тыс.руб</w:t>
      </w:r>
      <w:r w:rsidR="001C49A0" w:rsidRPr="00D939B7">
        <w:rPr>
          <w:color w:val="000000"/>
          <w:shd w:val="clear" w:color="auto" w:fill="FFFFFF"/>
          <w:lang w:val="ru-RU"/>
        </w:rPr>
        <w:t>лей</w:t>
      </w:r>
      <w:r w:rsidR="004E650A" w:rsidRPr="00D939B7">
        <w:rPr>
          <w:color w:val="000000"/>
          <w:shd w:val="clear" w:color="auto" w:fill="FFFFFF"/>
          <w:lang w:val="ru-RU"/>
        </w:rPr>
        <w:t xml:space="preserve">, </w:t>
      </w:r>
      <w:r w:rsidR="00B679B0" w:rsidRPr="00D939B7">
        <w:rPr>
          <w:color w:val="000000"/>
          <w:shd w:val="clear" w:color="auto" w:fill="FFFFFF"/>
          <w:lang w:val="ru-RU"/>
        </w:rPr>
        <w:t xml:space="preserve"> произведено </w:t>
      </w:r>
      <w:r w:rsidR="004E650A" w:rsidRPr="00D939B7">
        <w:rPr>
          <w:color w:val="000000"/>
          <w:shd w:val="clear" w:color="auto" w:fill="FFFFFF"/>
          <w:lang w:val="ru-RU"/>
        </w:rPr>
        <w:t xml:space="preserve">списание </w:t>
      </w:r>
      <w:r w:rsidR="00B679B0" w:rsidRPr="00D939B7">
        <w:rPr>
          <w:color w:val="000000"/>
          <w:shd w:val="clear" w:color="auto" w:fill="FFFFFF"/>
          <w:lang w:val="ru-RU"/>
        </w:rPr>
        <w:t>основных средств</w:t>
      </w:r>
      <w:r w:rsidR="004E650A" w:rsidRPr="00D939B7">
        <w:rPr>
          <w:color w:val="000000"/>
          <w:shd w:val="clear" w:color="auto" w:fill="FFFFFF"/>
          <w:lang w:val="ru-RU"/>
        </w:rPr>
        <w:t>. По сч</w:t>
      </w:r>
      <w:r w:rsidR="001C49A0" w:rsidRPr="00D939B7">
        <w:rPr>
          <w:color w:val="000000"/>
          <w:shd w:val="clear" w:color="auto" w:fill="FFFFFF"/>
          <w:lang w:val="ru-RU"/>
        </w:rPr>
        <w:t>ету</w:t>
      </w:r>
      <w:r w:rsidR="004E650A" w:rsidRPr="00D939B7">
        <w:rPr>
          <w:color w:val="000000"/>
          <w:shd w:val="clear" w:color="auto" w:fill="FFFFFF"/>
          <w:lang w:val="ru-RU"/>
        </w:rPr>
        <w:t xml:space="preserve"> 104 </w:t>
      </w:r>
      <w:r w:rsidR="00B679B0" w:rsidRPr="00D939B7">
        <w:rPr>
          <w:color w:val="000000"/>
          <w:shd w:val="clear" w:color="auto" w:fill="FFFFFF"/>
          <w:lang w:val="ru-RU"/>
        </w:rPr>
        <w:t>«А</w:t>
      </w:r>
      <w:r w:rsidR="004E650A" w:rsidRPr="00D939B7">
        <w:rPr>
          <w:color w:val="000000"/>
          <w:shd w:val="clear" w:color="auto" w:fill="FFFFFF"/>
          <w:lang w:val="ru-RU"/>
        </w:rPr>
        <w:t>мортизация ОС</w:t>
      </w:r>
      <w:r w:rsidR="00B679B0" w:rsidRPr="00D939B7">
        <w:rPr>
          <w:color w:val="000000"/>
          <w:shd w:val="clear" w:color="auto" w:fill="FFFFFF"/>
          <w:lang w:val="ru-RU"/>
        </w:rPr>
        <w:t>»</w:t>
      </w:r>
      <w:r w:rsidR="00955119" w:rsidRPr="00D939B7">
        <w:rPr>
          <w:color w:val="000000"/>
          <w:shd w:val="clear" w:color="auto" w:fill="FFFFFF"/>
          <w:lang w:val="ru-RU"/>
        </w:rPr>
        <w:t xml:space="preserve"> 364,6 тыс.руб</w:t>
      </w:r>
      <w:r w:rsidR="001C49A0" w:rsidRPr="00D939B7">
        <w:rPr>
          <w:color w:val="000000"/>
          <w:shd w:val="clear" w:color="auto" w:fill="FFFFFF"/>
          <w:lang w:val="ru-RU"/>
        </w:rPr>
        <w:t>лей</w:t>
      </w:r>
      <w:r w:rsidR="00955119" w:rsidRPr="00D939B7">
        <w:rPr>
          <w:color w:val="000000"/>
          <w:shd w:val="clear" w:color="auto" w:fill="FFFFFF"/>
          <w:lang w:val="ru-RU"/>
        </w:rPr>
        <w:t>.</w:t>
      </w:r>
    </w:p>
    <w:p w:rsidR="00955119" w:rsidRPr="00D939B7" w:rsidRDefault="00955119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 </w:t>
      </w:r>
      <w:r w:rsidR="00A874AF" w:rsidRPr="00D939B7">
        <w:rPr>
          <w:color w:val="000000"/>
          <w:shd w:val="clear" w:color="auto" w:fill="FFFFFF"/>
          <w:lang w:val="ru-RU"/>
        </w:rPr>
        <w:t xml:space="preserve">  </w:t>
      </w:r>
      <w:r w:rsidRPr="00D939B7">
        <w:rPr>
          <w:color w:val="000000"/>
          <w:shd w:val="clear" w:color="auto" w:fill="FFFFFF"/>
          <w:lang w:val="ru-RU"/>
        </w:rPr>
        <w:t xml:space="preserve">  На основании постановления главы Коноковского сельского поселения Успенского района № 234 от 28.07.2016 года «О передаче недвижимого имущества, находящегося в муниципальной собственности Коноковского сельского поселения в муниципальную собственность муниципального образования Успенский район» произошло уменьшение по сч</w:t>
      </w:r>
      <w:r w:rsidR="001C49A0" w:rsidRPr="00D939B7">
        <w:rPr>
          <w:color w:val="000000"/>
          <w:shd w:val="clear" w:color="auto" w:fill="FFFFFF"/>
          <w:lang w:val="ru-RU"/>
        </w:rPr>
        <w:t>ету</w:t>
      </w:r>
      <w:r w:rsidRPr="00D939B7">
        <w:rPr>
          <w:color w:val="000000"/>
          <w:shd w:val="clear" w:color="auto" w:fill="FFFFFF"/>
          <w:lang w:val="ru-RU"/>
        </w:rPr>
        <w:t xml:space="preserve"> 108.51 </w:t>
      </w:r>
      <w:r w:rsidR="001C49A0" w:rsidRPr="00D939B7">
        <w:rPr>
          <w:color w:val="000000"/>
          <w:shd w:val="clear" w:color="auto" w:fill="FFFFFF"/>
          <w:lang w:val="ru-RU"/>
        </w:rPr>
        <w:t>«Н</w:t>
      </w:r>
      <w:r w:rsidRPr="00D939B7">
        <w:rPr>
          <w:color w:val="000000"/>
          <w:shd w:val="clear" w:color="auto" w:fill="FFFFFF"/>
          <w:lang w:val="ru-RU"/>
        </w:rPr>
        <w:t>едвижимое имущество в составе казны</w:t>
      </w:r>
      <w:r w:rsidR="001C49A0" w:rsidRPr="00D939B7">
        <w:rPr>
          <w:color w:val="000000"/>
          <w:shd w:val="clear" w:color="auto" w:fill="FFFFFF"/>
          <w:lang w:val="ru-RU"/>
        </w:rPr>
        <w:t>»</w:t>
      </w:r>
      <w:r w:rsidR="009F0AE8" w:rsidRPr="00D939B7">
        <w:rPr>
          <w:color w:val="000000"/>
          <w:shd w:val="clear" w:color="auto" w:fill="FFFFFF"/>
          <w:lang w:val="ru-RU"/>
        </w:rPr>
        <w:t xml:space="preserve"> в сумме 35 369,8 тыс.</w:t>
      </w:r>
      <w:r w:rsidR="001C49A0" w:rsidRPr="00D939B7">
        <w:rPr>
          <w:color w:val="000000"/>
          <w:shd w:val="clear" w:color="auto" w:fill="FFFFFF"/>
          <w:lang w:val="ru-RU"/>
        </w:rPr>
        <w:t xml:space="preserve"> </w:t>
      </w:r>
      <w:r w:rsidR="009F0AE8" w:rsidRPr="00D939B7">
        <w:rPr>
          <w:color w:val="000000"/>
          <w:shd w:val="clear" w:color="auto" w:fill="FFFFFF"/>
          <w:lang w:val="ru-RU"/>
        </w:rPr>
        <w:t>руб</w:t>
      </w:r>
      <w:r w:rsidR="001C49A0" w:rsidRPr="00D939B7">
        <w:rPr>
          <w:color w:val="000000"/>
          <w:shd w:val="clear" w:color="auto" w:fill="FFFFFF"/>
          <w:lang w:val="ru-RU"/>
        </w:rPr>
        <w:t xml:space="preserve">лей </w:t>
      </w:r>
      <w:r w:rsidR="009F0AE8" w:rsidRPr="00D939B7">
        <w:rPr>
          <w:color w:val="000000"/>
          <w:shd w:val="clear" w:color="auto" w:fill="FFFFFF"/>
          <w:lang w:val="ru-RU"/>
        </w:rPr>
        <w:t>(водопроводные  сети, насосная станция первого подъема, котельная №8,), по сч</w:t>
      </w:r>
      <w:r w:rsidR="001C49A0" w:rsidRPr="00D939B7">
        <w:rPr>
          <w:color w:val="000000"/>
          <w:shd w:val="clear" w:color="auto" w:fill="FFFFFF"/>
          <w:lang w:val="ru-RU"/>
        </w:rPr>
        <w:t xml:space="preserve">ету </w:t>
      </w:r>
      <w:r w:rsidR="009F0AE8" w:rsidRPr="00D939B7">
        <w:rPr>
          <w:color w:val="000000"/>
          <w:shd w:val="clear" w:color="auto" w:fill="FFFFFF"/>
          <w:lang w:val="ru-RU"/>
        </w:rPr>
        <w:t xml:space="preserve"> 103</w:t>
      </w:r>
      <w:r w:rsidR="001C49A0" w:rsidRPr="00D939B7">
        <w:rPr>
          <w:color w:val="000000"/>
          <w:shd w:val="clear" w:color="auto" w:fill="FFFFFF"/>
          <w:lang w:val="ru-RU"/>
        </w:rPr>
        <w:t xml:space="preserve"> «З</w:t>
      </w:r>
      <w:r w:rsidR="009F0AE8" w:rsidRPr="00D939B7">
        <w:rPr>
          <w:color w:val="000000"/>
          <w:shd w:val="clear" w:color="auto" w:fill="FFFFFF"/>
          <w:lang w:val="ru-RU"/>
        </w:rPr>
        <w:t>емля</w:t>
      </w:r>
      <w:r w:rsidR="001C49A0" w:rsidRPr="00D939B7">
        <w:rPr>
          <w:color w:val="000000"/>
          <w:shd w:val="clear" w:color="auto" w:fill="FFFFFF"/>
          <w:lang w:val="ru-RU"/>
        </w:rPr>
        <w:t>»</w:t>
      </w:r>
      <w:r w:rsidR="009F0AE8" w:rsidRPr="00D939B7">
        <w:rPr>
          <w:color w:val="000000"/>
          <w:shd w:val="clear" w:color="auto" w:fill="FFFFFF"/>
          <w:lang w:val="ru-RU"/>
        </w:rPr>
        <w:t xml:space="preserve"> на сумму 45,6 тыс. руб</w:t>
      </w:r>
      <w:r w:rsidR="001C49A0" w:rsidRPr="00D939B7">
        <w:rPr>
          <w:color w:val="000000"/>
          <w:shd w:val="clear" w:color="auto" w:fill="FFFFFF"/>
          <w:lang w:val="ru-RU"/>
        </w:rPr>
        <w:t>лей,</w:t>
      </w:r>
      <w:r w:rsidR="009F0AE8" w:rsidRPr="00D939B7">
        <w:rPr>
          <w:color w:val="000000"/>
          <w:shd w:val="clear" w:color="auto" w:fill="FFFFFF"/>
          <w:lang w:val="ru-RU"/>
        </w:rPr>
        <w:t xml:space="preserve"> земельный участок под котельной №8, по сч</w:t>
      </w:r>
      <w:r w:rsidR="001C49A0" w:rsidRPr="00D939B7">
        <w:rPr>
          <w:color w:val="000000"/>
          <w:shd w:val="clear" w:color="auto" w:fill="FFFFFF"/>
          <w:lang w:val="ru-RU"/>
        </w:rPr>
        <w:t>ету</w:t>
      </w:r>
      <w:r w:rsidR="009F0AE8" w:rsidRPr="00D939B7">
        <w:rPr>
          <w:color w:val="000000"/>
          <w:shd w:val="clear" w:color="auto" w:fill="FFFFFF"/>
          <w:lang w:val="ru-RU"/>
        </w:rPr>
        <w:t xml:space="preserve"> 104.51 </w:t>
      </w:r>
      <w:r w:rsidR="001C49A0" w:rsidRPr="00D939B7">
        <w:rPr>
          <w:color w:val="000000"/>
          <w:shd w:val="clear" w:color="auto" w:fill="FFFFFF"/>
          <w:lang w:val="ru-RU"/>
        </w:rPr>
        <w:t>«А</w:t>
      </w:r>
      <w:r w:rsidR="009F0AE8" w:rsidRPr="00D939B7">
        <w:rPr>
          <w:color w:val="000000"/>
          <w:shd w:val="clear" w:color="auto" w:fill="FFFFFF"/>
          <w:lang w:val="ru-RU"/>
        </w:rPr>
        <w:t>мортизация недвижимого имущества в составе казны</w:t>
      </w:r>
      <w:r w:rsidR="001C49A0" w:rsidRPr="00D939B7">
        <w:rPr>
          <w:color w:val="000000"/>
          <w:shd w:val="clear" w:color="auto" w:fill="FFFFFF"/>
          <w:lang w:val="ru-RU"/>
        </w:rPr>
        <w:t>»</w:t>
      </w:r>
      <w:r w:rsidR="009F0AE8" w:rsidRPr="00D939B7">
        <w:rPr>
          <w:color w:val="000000"/>
          <w:shd w:val="clear" w:color="auto" w:fill="FFFFFF"/>
          <w:lang w:val="ru-RU"/>
        </w:rPr>
        <w:t xml:space="preserve"> на сумму 240,2 тыс. руб</w:t>
      </w:r>
      <w:r w:rsidR="001C49A0" w:rsidRPr="00D939B7">
        <w:rPr>
          <w:color w:val="000000"/>
          <w:shd w:val="clear" w:color="auto" w:fill="FFFFFF"/>
          <w:lang w:val="ru-RU"/>
        </w:rPr>
        <w:t>лей</w:t>
      </w:r>
      <w:r w:rsidR="009F0AE8" w:rsidRPr="00D939B7">
        <w:rPr>
          <w:color w:val="000000"/>
          <w:shd w:val="clear" w:color="auto" w:fill="FFFFFF"/>
          <w:lang w:val="ru-RU"/>
        </w:rPr>
        <w:t>.</w:t>
      </w:r>
    </w:p>
    <w:p w:rsidR="009F0AE8" w:rsidRPr="00D939B7" w:rsidRDefault="009F0AE8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</w:t>
      </w:r>
      <w:r w:rsidR="00A874AF" w:rsidRPr="00D939B7">
        <w:rPr>
          <w:color w:val="000000"/>
          <w:shd w:val="clear" w:color="auto" w:fill="FFFFFF"/>
          <w:lang w:val="ru-RU"/>
        </w:rPr>
        <w:t xml:space="preserve">   </w:t>
      </w:r>
      <w:r w:rsidRPr="00D939B7">
        <w:rPr>
          <w:color w:val="000000"/>
          <w:shd w:val="clear" w:color="auto" w:fill="FFFFFF"/>
          <w:lang w:val="ru-RU"/>
        </w:rPr>
        <w:t xml:space="preserve"> По состоянию на  01.01.2017 года общий муниципальный долг (кредит) Коноковского сельского поселения </w:t>
      </w:r>
      <w:r w:rsidR="00FF0F2D" w:rsidRPr="00D939B7">
        <w:rPr>
          <w:color w:val="000000"/>
          <w:shd w:val="clear" w:color="auto" w:fill="FFFFFF"/>
          <w:lang w:val="ru-RU"/>
        </w:rPr>
        <w:t>перед бюджетом Краснодарского края (Министерство финансов) составляет 4 530,0 тыс.руб</w:t>
      </w:r>
      <w:r w:rsidR="00051FB1" w:rsidRPr="00D939B7">
        <w:rPr>
          <w:color w:val="000000"/>
          <w:shd w:val="clear" w:color="auto" w:fill="FFFFFF"/>
          <w:lang w:val="ru-RU"/>
        </w:rPr>
        <w:t>лей</w:t>
      </w:r>
      <w:r w:rsidR="000352D3" w:rsidRPr="00D939B7">
        <w:rPr>
          <w:color w:val="000000"/>
          <w:shd w:val="clear" w:color="auto" w:fill="FFFFFF"/>
          <w:lang w:val="ru-RU"/>
        </w:rPr>
        <w:t>, произошло уменьшение по сравнению с прошлым годом на сумму 830,0 тыс.руб</w:t>
      </w:r>
      <w:r w:rsidR="00051FB1" w:rsidRPr="00D939B7">
        <w:rPr>
          <w:color w:val="000000"/>
          <w:shd w:val="clear" w:color="auto" w:fill="FFFFFF"/>
          <w:lang w:val="ru-RU"/>
        </w:rPr>
        <w:t>лей</w:t>
      </w:r>
      <w:r w:rsidR="000352D3" w:rsidRPr="00D939B7">
        <w:rPr>
          <w:color w:val="000000"/>
          <w:shd w:val="clear" w:color="auto" w:fill="FFFFFF"/>
          <w:lang w:val="ru-RU"/>
        </w:rPr>
        <w:t>.</w:t>
      </w:r>
    </w:p>
    <w:p w:rsidR="00612C66" w:rsidRPr="00D939B7" w:rsidRDefault="00FF0F2D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</w:t>
      </w:r>
      <w:r w:rsidR="00A874AF" w:rsidRPr="00D939B7">
        <w:rPr>
          <w:color w:val="000000"/>
          <w:shd w:val="clear" w:color="auto" w:fill="FFFFFF"/>
          <w:lang w:val="ru-RU"/>
        </w:rPr>
        <w:t xml:space="preserve">   </w:t>
      </w:r>
      <w:r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Проверка правильности и обоснованности образования и использования доходов, полученных от предпринимательской и иной приносящей доход деятельности проведена за 201</w:t>
      </w:r>
      <w:r w:rsidRPr="00D939B7">
        <w:rPr>
          <w:color w:val="000000"/>
          <w:shd w:val="clear" w:color="auto" w:fill="FFFFFF"/>
          <w:lang w:val="ru-RU"/>
        </w:rPr>
        <w:t>6</w:t>
      </w:r>
      <w:r w:rsidR="009468AD" w:rsidRPr="00D939B7">
        <w:rPr>
          <w:color w:val="000000"/>
          <w:shd w:val="clear" w:color="auto" w:fill="FFFFFF"/>
          <w:lang w:val="ru-RU"/>
        </w:rPr>
        <w:t>г</w:t>
      </w:r>
      <w:r w:rsidR="00051FB1" w:rsidRPr="00D939B7">
        <w:rPr>
          <w:color w:val="000000"/>
          <w:shd w:val="clear" w:color="auto" w:fill="FFFFFF"/>
          <w:lang w:val="ru-RU"/>
        </w:rPr>
        <w:t xml:space="preserve">од. </w:t>
      </w:r>
      <w:r w:rsidR="009468AD" w:rsidRPr="00D939B7">
        <w:rPr>
          <w:color w:val="000000"/>
          <w:shd w:val="clear" w:color="auto" w:fill="FFFFFF"/>
          <w:lang w:val="ru-RU"/>
        </w:rPr>
        <w:t xml:space="preserve"> Смета доходов и расходов исполнена по доходам в сумме </w:t>
      </w:r>
      <w:r w:rsidR="000352D3" w:rsidRPr="00D939B7">
        <w:rPr>
          <w:color w:val="000000"/>
          <w:shd w:val="clear" w:color="auto" w:fill="FFFFFF"/>
          <w:lang w:val="ru-RU"/>
        </w:rPr>
        <w:t>135,7 тыс.</w:t>
      </w:r>
      <w:r w:rsidR="009468AD" w:rsidRPr="00D939B7">
        <w:rPr>
          <w:color w:val="000000"/>
          <w:shd w:val="clear" w:color="auto" w:fill="FFFFFF"/>
          <w:lang w:val="ru-RU"/>
        </w:rPr>
        <w:t xml:space="preserve"> руб</w:t>
      </w:r>
      <w:r w:rsidR="00051FB1" w:rsidRPr="00D939B7">
        <w:rPr>
          <w:color w:val="000000"/>
          <w:shd w:val="clear" w:color="auto" w:fill="FFFFFF"/>
          <w:lang w:val="ru-RU"/>
        </w:rPr>
        <w:t xml:space="preserve">лей </w:t>
      </w:r>
      <w:r w:rsidR="00E05E26" w:rsidRPr="00D939B7">
        <w:rPr>
          <w:color w:val="000000"/>
          <w:shd w:val="clear" w:color="auto" w:fill="FFFFFF"/>
          <w:lang w:val="ru-RU"/>
        </w:rPr>
        <w:t>за совместное проведение мероприятий и выручка от проведения дискотек</w:t>
      </w:r>
      <w:r w:rsidR="009468AD" w:rsidRPr="00D939B7">
        <w:rPr>
          <w:color w:val="000000"/>
          <w:shd w:val="clear" w:color="auto" w:fill="FFFFFF"/>
          <w:lang w:val="ru-RU"/>
        </w:rPr>
        <w:t xml:space="preserve">, по расходам в сумме </w:t>
      </w:r>
      <w:r w:rsidR="00E05E26" w:rsidRPr="00D939B7">
        <w:rPr>
          <w:color w:val="000000"/>
          <w:shd w:val="clear" w:color="auto" w:fill="FFFFFF"/>
          <w:lang w:val="ru-RU"/>
        </w:rPr>
        <w:t>135,7 тыс.</w:t>
      </w:r>
      <w:r w:rsidR="009468AD" w:rsidRPr="00D939B7">
        <w:rPr>
          <w:color w:val="000000"/>
          <w:shd w:val="clear" w:color="auto" w:fill="FFFFFF"/>
          <w:lang w:val="ru-RU"/>
        </w:rPr>
        <w:t xml:space="preserve"> руб</w:t>
      </w:r>
      <w:r w:rsidR="00051FB1" w:rsidRPr="00D939B7">
        <w:rPr>
          <w:color w:val="000000"/>
          <w:shd w:val="clear" w:color="auto" w:fill="FFFFFF"/>
          <w:lang w:val="ru-RU"/>
        </w:rPr>
        <w:t>лей.</w:t>
      </w:r>
      <w:r w:rsidR="009468AD" w:rsidRPr="00D939B7">
        <w:rPr>
          <w:color w:val="000000"/>
          <w:shd w:val="clear" w:color="auto" w:fill="FFFFFF"/>
        </w:rPr>
        <w:t> </w:t>
      </w:r>
      <w:r w:rsidR="009468AD" w:rsidRPr="00D939B7">
        <w:rPr>
          <w:color w:val="000000"/>
          <w:lang w:val="ru-RU"/>
        </w:rPr>
        <w:br/>
      </w:r>
      <w:r w:rsidR="00E05E26" w:rsidRPr="00D939B7">
        <w:rPr>
          <w:color w:val="000000"/>
          <w:shd w:val="clear" w:color="auto" w:fill="FFFFFF"/>
          <w:lang w:val="ru-RU"/>
        </w:rPr>
        <w:t xml:space="preserve"> </w:t>
      </w:r>
      <w:r w:rsidR="00A874AF" w:rsidRPr="00D939B7">
        <w:rPr>
          <w:color w:val="000000"/>
          <w:shd w:val="clear" w:color="auto" w:fill="FFFFFF"/>
          <w:lang w:val="ru-RU"/>
        </w:rPr>
        <w:t xml:space="preserve">  </w:t>
      </w:r>
      <w:r w:rsidR="00E05E26" w:rsidRPr="00D939B7">
        <w:rPr>
          <w:color w:val="000000"/>
          <w:shd w:val="clear" w:color="auto" w:fill="FFFFFF"/>
          <w:lang w:val="ru-RU"/>
        </w:rPr>
        <w:t xml:space="preserve">  </w:t>
      </w:r>
      <w:r w:rsidR="00A874AF" w:rsidRPr="00D939B7">
        <w:rPr>
          <w:color w:val="000000"/>
          <w:shd w:val="clear" w:color="auto" w:fill="FFFFFF"/>
          <w:lang w:val="ru-RU"/>
        </w:rPr>
        <w:t xml:space="preserve"> </w:t>
      </w:r>
      <w:r w:rsidR="00E05E26" w:rsidRPr="00D939B7">
        <w:rPr>
          <w:color w:val="000000"/>
          <w:shd w:val="clear" w:color="auto" w:fill="FFFFFF"/>
          <w:lang w:val="ru-RU"/>
        </w:rPr>
        <w:t xml:space="preserve">   </w:t>
      </w:r>
      <w:r w:rsidR="009468AD" w:rsidRPr="00D939B7">
        <w:rPr>
          <w:shd w:val="clear" w:color="auto" w:fill="FFFFFF"/>
          <w:lang w:val="ru-RU"/>
        </w:rPr>
        <w:t xml:space="preserve">Расходование </w:t>
      </w:r>
      <w:r w:rsidR="009468AD" w:rsidRPr="00D939B7">
        <w:rPr>
          <w:color w:val="000000"/>
          <w:shd w:val="clear" w:color="auto" w:fill="FFFFFF"/>
          <w:lang w:val="ru-RU"/>
        </w:rPr>
        <w:t>данных средств учреждениями проводилось в соответствии с утвержденными сметами. Нецелевого использования данных средств не выявлено. Проверкой полноты поступления доходов нарушений не установлено.</w:t>
      </w:r>
      <w:r w:rsidR="009468AD" w:rsidRPr="00D939B7">
        <w:rPr>
          <w:color w:val="000000"/>
          <w:shd w:val="clear" w:color="auto" w:fill="FFFFFF"/>
        </w:rPr>
        <w:t> </w:t>
      </w:r>
      <w:r w:rsidR="009468AD" w:rsidRPr="00D939B7">
        <w:rPr>
          <w:color w:val="000000"/>
          <w:lang w:val="ru-RU"/>
        </w:rPr>
        <w:br/>
      </w:r>
      <w:r w:rsidR="00C01D5F" w:rsidRPr="00D939B7">
        <w:rPr>
          <w:color w:val="000000"/>
          <w:shd w:val="clear" w:color="auto" w:fill="FFFFFF"/>
          <w:lang w:val="ru-RU"/>
        </w:rPr>
        <w:t xml:space="preserve">     </w:t>
      </w:r>
      <w:r w:rsidR="00A874AF" w:rsidRPr="00D939B7">
        <w:rPr>
          <w:color w:val="000000"/>
          <w:shd w:val="clear" w:color="auto" w:fill="FFFFFF"/>
          <w:lang w:val="ru-RU"/>
        </w:rPr>
        <w:t xml:space="preserve">   </w:t>
      </w:r>
      <w:r w:rsidR="00C01D5F" w:rsidRPr="00D939B7">
        <w:rPr>
          <w:color w:val="000000"/>
          <w:shd w:val="clear" w:color="auto" w:fill="FFFFFF"/>
          <w:lang w:val="ru-RU"/>
        </w:rPr>
        <w:t xml:space="preserve">  </w:t>
      </w:r>
      <w:r w:rsidR="009468AD" w:rsidRPr="00D939B7">
        <w:rPr>
          <w:shd w:val="clear" w:color="auto" w:fill="FFFFFF"/>
          <w:lang w:val="ru-RU"/>
        </w:rPr>
        <w:t>Проверка состояния</w:t>
      </w:r>
      <w:r w:rsidR="009468AD" w:rsidRPr="00D939B7">
        <w:rPr>
          <w:color w:val="000000"/>
          <w:shd w:val="clear" w:color="auto" w:fill="FFFFFF"/>
          <w:lang w:val="ru-RU"/>
        </w:rPr>
        <w:t xml:space="preserve"> бухгалтерского учета осуществляется в соответствии с требованиями приказа Минфина РВ от 01.12.2010г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Инструкции по его применению» и приказа Минфина РФ от 06.12.2010</w:t>
      </w:r>
      <w:r w:rsidR="00593222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г</w:t>
      </w:r>
      <w:r w:rsidR="00593222" w:rsidRPr="00D939B7">
        <w:rPr>
          <w:color w:val="000000"/>
          <w:shd w:val="clear" w:color="auto" w:fill="FFFFFF"/>
          <w:lang w:val="ru-RU"/>
        </w:rPr>
        <w:t>ода</w:t>
      </w:r>
      <w:r w:rsidR="009468AD" w:rsidRPr="00D939B7">
        <w:rPr>
          <w:color w:val="000000"/>
          <w:shd w:val="clear" w:color="auto" w:fill="FFFFFF"/>
        </w:rPr>
        <w:t> </w:t>
      </w:r>
      <w:r w:rsidR="009468AD" w:rsidRPr="00D939B7">
        <w:rPr>
          <w:color w:val="000000"/>
          <w:shd w:val="clear" w:color="auto" w:fill="FFFFFF"/>
          <w:lang w:val="ru-RU"/>
        </w:rPr>
        <w:t xml:space="preserve"> №162н «Об утверждении Плана счетов бюджетного учета и Инструкции по его применению».</w:t>
      </w:r>
      <w:r w:rsidR="009468AD" w:rsidRPr="00D939B7">
        <w:rPr>
          <w:color w:val="000000"/>
          <w:lang w:val="ru-RU"/>
        </w:rPr>
        <w:br/>
      </w:r>
      <w:r w:rsidR="00A874AF" w:rsidRPr="00D939B7">
        <w:rPr>
          <w:color w:val="FF0000"/>
          <w:shd w:val="clear" w:color="auto" w:fill="FFFFFF"/>
          <w:lang w:val="ru-RU"/>
        </w:rPr>
        <w:t xml:space="preserve">         </w:t>
      </w:r>
      <w:r w:rsidR="00FF051F" w:rsidRPr="00D939B7">
        <w:rPr>
          <w:color w:val="FF0000"/>
          <w:shd w:val="clear" w:color="auto" w:fill="FFFFFF"/>
          <w:lang w:val="ru-RU"/>
        </w:rPr>
        <w:t xml:space="preserve"> </w:t>
      </w:r>
      <w:r w:rsidR="009468AD" w:rsidRPr="00D939B7">
        <w:rPr>
          <w:shd w:val="clear" w:color="auto" w:fill="FFFFFF"/>
          <w:lang w:val="ru-RU"/>
        </w:rPr>
        <w:t>Операции по бюджетному</w:t>
      </w:r>
      <w:r w:rsidR="009468AD" w:rsidRPr="00D939B7">
        <w:rPr>
          <w:color w:val="000000"/>
          <w:shd w:val="clear" w:color="auto" w:fill="FFFFFF"/>
          <w:lang w:val="ru-RU"/>
        </w:rPr>
        <w:t xml:space="preserve"> учету формируются в условиях комплексной автоматизации в базах данных программы 1С:</w:t>
      </w:r>
      <w:r w:rsidR="00E64AC5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Предприятие 8.</w:t>
      </w:r>
      <w:r w:rsidR="009B0D5C" w:rsidRPr="00D939B7">
        <w:rPr>
          <w:color w:val="000000"/>
          <w:shd w:val="clear" w:color="auto" w:fill="FFFFFF"/>
          <w:lang w:val="ru-RU"/>
        </w:rPr>
        <w:t>3</w:t>
      </w:r>
      <w:r w:rsidR="009468AD" w:rsidRPr="00D939B7">
        <w:rPr>
          <w:color w:val="000000"/>
          <w:shd w:val="clear" w:color="auto" w:fill="FFFFFF"/>
          <w:lang w:val="ru-RU"/>
        </w:rPr>
        <w:t xml:space="preserve"> «Бухгалтерия бюджетного учреждения» и «Камин: Расчет заработной платы».</w:t>
      </w:r>
      <w:r w:rsidR="009468AD" w:rsidRPr="00D939B7">
        <w:rPr>
          <w:color w:val="000000"/>
          <w:lang w:val="ru-RU"/>
        </w:rPr>
        <w:br/>
      </w:r>
      <w:r w:rsidR="00C01D5F" w:rsidRPr="00D939B7">
        <w:rPr>
          <w:color w:val="000000"/>
          <w:shd w:val="clear" w:color="auto" w:fill="FFFFFF"/>
          <w:lang w:val="ru-RU"/>
        </w:rPr>
        <w:t xml:space="preserve">     </w:t>
      </w:r>
      <w:r w:rsidR="00A874AF" w:rsidRPr="00D939B7">
        <w:rPr>
          <w:color w:val="000000"/>
          <w:shd w:val="clear" w:color="auto" w:fill="FFFFFF"/>
          <w:lang w:val="ru-RU"/>
        </w:rPr>
        <w:t xml:space="preserve">  </w:t>
      </w:r>
      <w:r w:rsidR="00C01D5F" w:rsidRPr="00D939B7">
        <w:rPr>
          <w:color w:val="000000"/>
          <w:shd w:val="clear" w:color="auto" w:fill="FFFFFF"/>
          <w:lang w:val="ru-RU"/>
        </w:rPr>
        <w:t xml:space="preserve"> </w:t>
      </w:r>
      <w:r w:rsidR="00FF051F" w:rsidRPr="00D939B7">
        <w:rPr>
          <w:color w:val="000000"/>
          <w:shd w:val="clear" w:color="auto" w:fill="FFFFFF"/>
          <w:lang w:val="ru-RU"/>
        </w:rPr>
        <w:t xml:space="preserve"> </w:t>
      </w:r>
      <w:r w:rsidR="00C01D5F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Годовой отчет за 201</w:t>
      </w:r>
      <w:r w:rsidR="00A874AF" w:rsidRPr="00D939B7">
        <w:rPr>
          <w:color w:val="000000"/>
          <w:shd w:val="clear" w:color="auto" w:fill="FFFFFF"/>
          <w:lang w:val="ru-RU"/>
        </w:rPr>
        <w:t>6</w:t>
      </w:r>
      <w:r w:rsidR="00593222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г</w:t>
      </w:r>
      <w:r w:rsidR="00593222" w:rsidRPr="00D939B7">
        <w:rPr>
          <w:color w:val="000000"/>
          <w:shd w:val="clear" w:color="auto" w:fill="FFFFFF"/>
          <w:lang w:val="ru-RU"/>
        </w:rPr>
        <w:t>од</w:t>
      </w:r>
      <w:r w:rsidR="009468AD" w:rsidRPr="00D939B7">
        <w:rPr>
          <w:color w:val="000000"/>
          <w:shd w:val="clear" w:color="auto" w:fill="FFFFFF"/>
          <w:lang w:val="ru-RU"/>
        </w:rPr>
        <w:t xml:space="preserve"> представлен в установленные сроки, в полном объеме в соответствии с требованиями инструкции, утвержденной приказом МФ РФ от 28.12.2010</w:t>
      </w:r>
      <w:r w:rsidR="00FF051F" w:rsidRPr="00D939B7">
        <w:rPr>
          <w:color w:val="000000"/>
          <w:shd w:val="clear" w:color="auto" w:fill="FFFFFF"/>
          <w:lang w:val="ru-RU"/>
        </w:rPr>
        <w:t xml:space="preserve"> </w:t>
      </w:r>
      <w:r w:rsidR="009468AD" w:rsidRPr="00D939B7">
        <w:rPr>
          <w:color w:val="000000"/>
          <w:shd w:val="clear" w:color="auto" w:fill="FFFFFF"/>
          <w:lang w:val="ru-RU"/>
        </w:rPr>
        <w:t>г</w:t>
      </w:r>
      <w:r w:rsidR="00FF051F" w:rsidRPr="00D939B7">
        <w:rPr>
          <w:color w:val="000000"/>
          <w:shd w:val="clear" w:color="auto" w:fill="FFFFFF"/>
          <w:lang w:val="ru-RU"/>
        </w:rPr>
        <w:t>ода</w:t>
      </w:r>
      <w:r w:rsidR="009468AD" w:rsidRPr="00D939B7">
        <w:rPr>
          <w:color w:val="000000"/>
          <w:shd w:val="clear" w:color="auto" w:fill="FFFFFF"/>
          <w:lang w:val="ru-RU"/>
        </w:rPr>
        <w:t xml:space="preserve"> №191н.</w:t>
      </w:r>
    </w:p>
    <w:p w:rsidR="00C5534F" w:rsidRPr="00D939B7" w:rsidRDefault="00C5534F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</w:t>
      </w:r>
      <w:r w:rsidR="00FF051F" w:rsidRPr="00D939B7">
        <w:rPr>
          <w:color w:val="000000"/>
          <w:shd w:val="clear" w:color="auto" w:fill="FFFFFF"/>
          <w:lang w:val="ru-RU"/>
        </w:rPr>
        <w:t xml:space="preserve">      </w:t>
      </w:r>
      <w:r w:rsidRPr="00D939B7">
        <w:rPr>
          <w:color w:val="000000"/>
          <w:shd w:val="clear" w:color="auto" w:fill="FFFFFF"/>
          <w:lang w:val="ru-RU"/>
        </w:rPr>
        <w:t xml:space="preserve"> В соответствии с частями 1 и 2 статьи 38 Закона  о контрактной системе предусмотрено, что заказчики, совокупный годовой объем которых превышает сто миллионов рублей, создают контрактные службы.</w:t>
      </w:r>
      <w:r w:rsidR="009F5A9B" w:rsidRPr="00D939B7">
        <w:rPr>
          <w:color w:val="000000"/>
          <w:shd w:val="clear" w:color="auto" w:fill="FFFFFF"/>
          <w:lang w:val="ru-RU"/>
        </w:rPr>
        <w:t xml:space="preserve"> В случае, если совокупный годовой объем закупок заказчика не превышает сто миллионов рублей и у заказчика отсутствует служба, назначают  должностное лицо ответственное за осуществление закупки, включая исполнение каждого контракта.</w:t>
      </w:r>
    </w:p>
    <w:p w:rsidR="009F5A9B" w:rsidRPr="00D939B7" w:rsidRDefault="00593222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      </w:t>
      </w:r>
      <w:r w:rsidR="009F5A9B" w:rsidRPr="00D939B7">
        <w:rPr>
          <w:color w:val="000000"/>
          <w:shd w:val="clear" w:color="auto" w:fill="FFFFFF"/>
          <w:lang w:val="ru-RU"/>
        </w:rPr>
        <w:t>Распоряжением главы Коноковского сельского поселения Успенского района</w:t>
      </w:r>
      <w:r w:rsidRPr="00D939B7">
        <w:rPr>
          <w:color w:val="000000"/>
          <w:shd w:val="clear" w:color="auto" w:fill="FFFFFF"/>
          <w:lang w:val="ru-RU"/>
        </w:rPr>
        <w:t xml:space="preserve"> </w:t>
      </w:r>
      <w:r w:rsidR="009F5A9B" w:rsidRPr="00D939B7">
        <w:rPr>
          <w:color w:val="000000"/>
          <w:shd w:val="clear" w:color="auto" w:fill="FFFFFF"/>
          <w:lang w:val="ru-RU"/>
        </w:rPr>
        <w:t>№ 2-рл от 12 января 2015 года  «О назначении контрактного управляющего муниципального казен</w:t>
      </w:r>
      <w:r w:rsidRPr="00D939B7">
        <w:rPr>
          <w:color w:val="000000"/>
          <w:shd w:val="clear" w:color="auto" w:fill="FFFFFF"/>
          <w:lang w:val="ru-RU"/>
        </w:rPr>
        <w:t>н</w:t>
      </w:r>
      <w:r w:rsidR="009F5A9B" w:rsidRPr="00D939B7">
        <w:rPr>
          <w:color w:val="000000"/>
          <w:shd w:val="clear" w:color="auto" w:fill="FFFFFF"/>
          <w:lang w:val="ru-RU"/>
        </w:rPr>
        <w:t>ого учреждения «Коноковская поселенческая централизованная бухгалтерия» администрации Коноковского сельского поселения Ус</w:t>
      </w:r>
      <w:r w:rsidR="002455A5" w:rsidRPr="00D939B7">
        <w:rPr>
          <w:color w:val="000000"/>
          <w:shd w:val="clear" w:color="auto" w:fill="FFFFFF"/>
          <w:lang w:val="ru-RU"/>
        </w:rPr>
        <w:t>пенского района  контрактным управляющим в ЦБ назначена Кандаурова О.И.</w:t>
      </w:r>
    </w:p>
    <w:p w:rsidR="002455A5" w:rsidRPr="00D939B7" w:rsidRDefault="002455A5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</w:t>
      </w:r>
      <w:r w:rsidR="00593222" w:rsidRPr="00D939B7">
        <w:rPr>
          <w:color w:val="000000"/>
          <w:shd w:val="clear" w:color="auto" w:fill="FFFFFF"/>
          <w:lang w:val="ru-RU"/>
        </w:rPr>
        <w:t xml:space="preserve">  </w:t>
      </w:r>
      <w:r w:rsidR="00FF051F" w:rsidRPr="00D939B7">
        <w:rPr>
          <w:color w:val="000000"/>
          <w:shd w:val="clear" w:color="auto" w:fill="FFFFFF"/>
          <w:lang w:val="ru-RU"/>
        </w:rPr>
        <w:t xml:space="preserve">   </w:t>
      </w:r>
      <w:r w:rsidR="00593222" w:rsidRPr="00D939B7">
        <w:rPr>
          <w:color w:val="000000"/>
          <w:shd w:val="clear" w:color="auto" w:fill="FFFFFF"/>
          <w:lang w:val="ru-RU"/>
        </w:rPr>
        <w:t xml:space="preserve"> </w:t>
      </w:r>
      <w:r w:rsidRPr="00D939B7">
        <w:rPr>
          <w:color w:val="000000"/>
          <w:shd w:val="clear" w:color="auto" w:fill="FFFFFF"/>
          <w:lang w:val="ru-RU"/>
        </w:rPr>
        <w:t xml:space="preserve"> Должностная инструк</w:t>
      </w:r>
      <w:r w:rsidR="00AA380E" w:rsidRPr="00D939B7">
        <w:rPr>
          <w:color w:val="000000"/>
          <w:shd w:val="clear" w:color="auto" w:fill="FFFFFF"/>
          <w:lang w:val="ru-RU"/>
        </w:rPr>
        <w:t>ц</w:t>
      </w:r>
      <w:r w:rsidRPr="00D939B7">
        <w:rPr>
          <w:color w:val="000000"/>
          <w:shd w:val="clear" w:color="auto" w:fill="FFFFFF"/>
          <w:lang w:val="ru-RU"/>
        </w:rPr>
        <w:t>ия контрактного управляющего в ЦБ утверждена главой администрации Коноковского сельского поселения Успенского района.</w:t>
      </w:r>
    </w:p>
    <w:p w:rsidR="002455A5" w:rsidRPr="00D939B7" w:rsidRDefault="002455A5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</w:t>
      </w:r>
      <w:r w:rsidR="00FF051F" w:rsidRPr="00D939B7">
        <w:rPr>
          <w:color w:val="000000"/>
          <w:shd w:val="clear" w:color="auto" w:fill="FFFFFF"/>
          <w:lang w:val="ru-RU"/>
        </w:rPr>
        <w:t xml:space="preserve">    </w:t>
      </w:r>
      <w:r w:rsidRPr="00D939B7">
        <w:rPr>
          <w:color w:val="000000"/>
          <w:shd w:val="clear" w:color="auto" w:fill="FFFFFF"/>
          <w:lang w:val="ru-RU"/>
        </w:rPr>
        <w:t xml:space="preserve"> В соответствии с приказом ЦБ № 2 от 12.01.2015 года «Об утверждении положения о контрактном управляющем МКУ КПЦБ администрации Коноковского сельского поселения Успенского района» утверждено положение о контрактном управляющем в ЦБ.</w:t>
      </w:r>
    </w:p>
    <w:p w:rsidR="00232CCE" w:rsidRPr="00D939B7" w:rsidRDefault="00232CCE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</w:t>
      </w:r>
      <w:r w:rsidR="00FF051F" w:rsidRPr="00D939B7">
        <w:rPr>
          <w:color w:val="000000"/>
          <w:shd w:val="clear" w:color="auto" w:fill="FFFFFF"/>
          <w:lang w:val="ru-RU"/>
        </w:rPr>
        <w:t xml:space="preserve">    </w:t>
      </w:r>
      <w:r w:rsidRPr="00D939B7">
        <w:rPr>
          <w:color w:val="000000"/>
          <w:shd w:val="clear" w:color="auto" w:fill="FFFFFF"/>
          <w:lang w:val="ru-RU"/>
        </w:rPr>
        <w:t xml:space="preserve">  В соответствии с приказом № 21 от 26.12.2014 года «О назначении ответственных лиц, наделенным правом использования электронной подписи при обмене информацией между муниципальным казенным </w:t>
      </w:r>
      <w:r w:rsidR="002B7F51" w:rsidRPr="00D939B7">
        <w:rPr>
          <w:color w:val="000000"/>
          <w:shd w:val="clear" w:color="auto" w:fill="FFFFFF"/>
          <w:lang w:val="ru-RU"/>
        </w:rPr>
        <w:t xml:space="preserve"> учреждением «Коноковская поселенческая бухгалтерия» </w:t>
      </w:r>
      <w:r w:rsidR="00AA380E" w:rsidRPr="00D939B7">
        <w:rPr>
          <w:color w:val="000000"/>
          <w:shd w:val="clear" w:color="auto" w:fill="FFFFFF"/>
          <w:lang w:val="ru-RU"/>
        </w:rPr>
        <w:lastRenderedPageBreak/>
        <w:t>администрации Коноковского сельского поселения  и электронными торговыми площадками</w:t>
      </w:r>
      <w:r w:rsidR="00FF051F" w:rsidRPr="00D939B7">
        <w:rPr>
          <w:color w:val="000000"/>
          <w:shd w:val="clear" w:color="auto" w:fill="FFFFFF"/>
          <w:lang w:val="ru-RU"/>
        </w:rPr>
        <w:t>»</w:t>
      </w:r>
      <w:r w:rsidR="00AA380E" w:rsidRPr="00D939B7">
        <w:rPr>
          <w:color w:val="000000"/>
          <w:shd w:val="clear" w:color="auto" w:fill="FFFFFF"/>
          <w:lang w:val="ru-RU"/>
        </w:rPr>
        <w:t xml:space="preserve"> начальник ЦБ Кандаурова О.И. наделена правом  пользования электронными цифровыми подписями.</w:t>
      </w:r>
    </w:p>
    <w:p w:rsidR="00AA380E" w:rsidRPr="00D939B7" w:rsidRDefault="00AA380E" w:rsidP="00D029B4">
      <w:pPr>
        <w:pStyle w:val="a3"/>
        <w:ind w:left="0" w:right="-315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</w:t>
      </w:r>
      <w:r w:rsidR="00FF051F" w:rsidRPr="00D939B7">
        <w:rPr>
          <w:color w:val="000000"/>
          <w:shd w:val="clear" w:color="auto" w:fill="FFFFFF"/>
          <w:lang w:val="ru-RU"/>
        </w:rPr>
        <w:t xml:space="preserve">      </w:t>
      </w:r>
      <w:r w:rsidRPr="00D939B7">
        <w:rPr>
          <w:color w:val="000000"/>
          <w:shd w:val="clear" w:color="auto" w:fill="FFFFFF"/>
          <w:lang w:val="ru-RU"/>
        </w:rPr>
        <w:t xml:space="preserve"> Законом о ко</w:t>
      </w:r>
      <w:r w:rsidR="00A02B0D" w:rsidRPr="00D939B7">
        <w:rPr>
          <w:color w:val="000000"/>
          <w:shd w:val="clear" w:color="auto" w:fill="FFFFFF"/>
          <w:lang w:val="ru-RU"/>
        </w:rPr>
        <w:t>н</w:t>
      </w:r>
      <w:r w:rsidRPr="00D939B7">
        <w:rPr>
          <w:color w:val="000000"/>
          <w:shd w:val="clear" w:color="auto" w:fill="FFFFFF"/>
          <w:lang w:val="ru-RU"/>
        </w:rPr>
        <w:t>трактной системе ч.3 ст. 39  предусмотрен</w:t>
      </w:r>
      <w:r w:rsidR="00FF051F" w:rsidRPr="00D939B7">
        <w:rPr>
          <w:color w:val="000000"/>
          <w:shd w:val="clear" w:color="auto" w:fill="FFFFFF"/>
          <w:lang w:val="ru-RU"/>
        </w:rPr>
        <w:t>о</w:t>
      </w:r>
      <w:r w:rsidRPr="00D939B7">
        <w:rPr>
          <w:color w:val="000000"/>
          <w:shd w:val="clear" w:color="auto" w:fill="FFFFFF"/>
          <w:lang w:val="ru-RU"/>
        </w:rPr>
        <w:t>, что  заказчиком могут создаваться конкурсные, аукционные, котировочные комиссии по рассмотрению заявок  на участие в запросе предложений</w:t>
      </w:r>
      <w:r w:rsidR="0044117D" w:rsidRPr="00D939B7">
        <w:rPr>
          <w:color w:val="000000"/>
          <w:shd w:val="clear" w:color="auto" w:fill="FFFFFF"/>
          <w:lang w:val="ru-RU"/>
        </w:rPr>
        <w:t xml:space="preserve">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предложений. Число членов конкурной, аукционной или единой комиссии, комиссии по рассмотрению заявок на участие в запросе предложений и окончательных предложений должно быть не менее чем три  человека.</w:t>
      </w:r>
    </w:p>
    <w:p w:rsidR="00803B25" w:rsidRPr="00D939B7" w:rsidRDefault="00803B25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</w:t>
      </w:r>
      <w:r w:rsidR="00FF051F" w:rsidRPr="00D939B7">
        <w:rPr>
          <w:color w:val="000000"/>
          <w:shd w:val="clear" w:color="auto" w:fill="FFFFFF"/>
          <w:lang w:val="ru-RU"/>
        </w:rPr>
        <w:t xml:space="preserve">       </w:t>
      </w:r>
      <w:r w:rsidRPr="00D939B7">
        <w:rPr>
          <w:color w:val="000000"/>
          <w:shd w:val="clear" w:color="auto" w:fill="FFFFFF"/>
          <w:lang w:val="ru-RU"/>
        </w:rPr>
        <w:t xml:space="preserve">На основании постановления администрации муниципального  образования Успенский район № 360 от 25 марта 2014 года «О централизации закупок товаров, работ, услуг в муниципальном образовании Успенский район», муниципальное казенное учреждение  </w:t>
      </w:r>
      <w:r w:rsidR="00FF051F" w:rsidRPr="00D939B7">
        <w:rPr>
          <w:color w:val="000000"/>
          <w:shd w:val="clear" w:color="auto" w:fill="FFFFFF"/>
          <w:lang w:val="ru-RU"/>
        </w:rPr>
        <w:t>«</w:t>
      </w:r>
      <w:r w:rsidRPr="00D939B7">
        <w:rPr>
          <w:color w:val="000000"/>
          <w:shd w:val="clear" w:color="auto" w:fill="FFFFFF"/>
          <w:lang w:val="ru-RU"/>
        </w:rPr>
        <w:t>Управление</w:t>
      </w:r>
      <w:r w:rsidR="00314107" w:rsidRPr="00D939B7">
        <w:rPr>
          <w:color w:val="000000"/>
          <w:shd w:val="clear" w:color="auto" w:fill="FFFFFF"/>
          <w:lang w:val="ru-RU"/>
        </w:rPr>
        <w:t xml:space="preserve"> по закупкам администрации муниципального образования  Успенский район» наделено полномочиями по определению поставщиков (</w:t>
      </w:r>
      <w:r w:rsidR="00CF66DE" w:rsidRPr="00D939B7">
        <w:rPr>
          <w:color w:val="000000"/>
          <w:shd w:val="clear" w:color="auto" w:fill="FFFFFF"/>
          <w:lang w:val="ru-RU"/>
        </w:rPr>
        <w:t>п</w:t>
      </w:r>
      <w:r w:rsidR="000E5B2A" w:rsidRPr="00D939B7">
        <w:rPr>
          <w:color w:val="000000"/>
          <w:shd w:val="clear" w:color="auto" w:fill="FFFFFF"/>
          <w:lang w:val="ru-RU"/>
        </w:rPr>
        <w:t>о</w:t>
      </w:r>
      <w:r w:rsidR="00CF66DE" w:rsidRPr="00D939B7">
        <w:rPr>
          <w:color w:val="000000"/>
          <w:shd w:val="clear" w:color="auto" w:fill="FFFFFF"/>
          <w:lang w:val="ru-RU"/>
        </w:rPr>
        <w:t>дрядчиков, исполнителей) для муниципальных заказчиков. Данным постановлением  утвержден порядок взаимодействия заказчиков с  муниципальным казенным учреждением «Управление по закупкам администрации муниципал</w:t>
      </w:r>
      <w:r w:rsidR="000E5B2A" w:rsidRPr="00D939B7">
        <w:rPr>
          <w:color w:val="000000"/>
          <w:shd w:val="clear" w:color="auto" w:fill="FFFFFF"/>
          <w:lang w:val="ru-RU"/>
        </w:rPr>
        <w:t>ь</w:t>
      </w:r>
      <w:r w:rsidR="00CF66DE" w:rsidRPr="00D939B7">
        <w:rPr>
          <w:color w:val="000000"/>
          <w:shd w:val="clear" w:color="auto" w:fill="FFFFFF"/>
          <w:lang w:val="ru-RU"/>
        </w:rPr>
        <w:t xml:space="preserve">ного образования Успенский район» и перечень заказчиков </w:t>
      </w:r>
      <w:r w:rsidR="006E6CBC" w:rsidRPr="00D939B7">
        <w:rPr>
          <w:color w:val="000000"/>
          <w:shd w:val="clear" w:color="auto" w:fill="FFFFFF"/>
          <w:lang w:val="ru-RU"/>
        </w:rPr>
        <w:t xml:space="preserve"> по взаимодействию с муниципальным  казенным учреждением «Управление по закупкам администрации  муниципального образования Успенский район».</w:t>
      </w:r>
    </w:p>
    <w:p w:rsidR="005A093B" w:rsidRPr="00D939B7" w:rsidRDefault="005A093B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</w:t>
      </w:r>
      <w:r w:rsidR="000E5B2A" w:rsidRPr="00D939B7">
        <w:rPr>
          <w:color w:val="000000"/>
          <w:shd w:val="clear" w:color="auto" w:fill="FFFFFF"/>
          <w:lang w:val="ru-RU"/>
        </w:rPr>
        <w:t xml:space="preserve">   </w:t>
      </w:r>
      <w:r w:rsidR="00FF051F" w:rsidRPr="00D939B7">
        <w:rPr>
          <w:color w:val="000000"/>
          <w:shd w:val="clear" w:color="auto" w:fill="FFFFFF"/>
          <w:lang w:val="ru-RU"/>
        </w:rPr>
        <w:t xml:space="preserve">      </w:t>
      </w:r>
      <w:r w:rsidR="000E5B2A" w:rsidRPr="00D939B7">
        <w:rPr>
          <w:color w:val="000000"/>
          <w:shd w:val="clear" w:color="auto" w:fill="FFFFFF"/>
          <w:lang w:val="ru-RU"/>
        </w:rPr>
        <w:t xml:space="preserve"> </w:t>
      </w:r>
      <w:r w:rsidRPr="00D939B7">
        <w:rPr>
          <w:color w:val="000000"/>
          <w:shd w:val="clear" w:color="auto" w:fill="FFFFFF"/>
          <w:lang w:val="ru-RU"/>
        </w:rPr>
        <w:t xml:space="preserve">  В соответствии с ч.2 ст.112 </w:t>
      </w:r>
      <w:r w:rsidR="00394DEE" w:rsidRPr="00D939B7">
        <w:rPr>
          <w:color w:val="000000"/>
          <w:shd w:val="clear" w:color="auto" w:fill="FFFFFF"/>
          <w:lang w:val="ru-RU"/>
        </w:rPr>
        <w:t>Закона о контрактной системе заказчики раз</w:t>
      </w:r>
      <w:r w:rsidR="000E5B2A" w:rsidRPr="00D939B7">
        <w:rPr>
          <w:color w:val="000000"/>
          <w:shd w:val="clear" w:color="auto" w:fill="FFFFFF"/>
          <w:lang w:val="ru-RU"/>
        </w:rPr>
        <w:t xml:space="preserve">мещают в единой информационной </w:t>
      </w:r>
      <w:r w:rsidR="00394DEE" w:rsidRPr="00D939B7">
        <w:rPr>
          <w:color w:val="000000"/>
          <w:shd w:val="clear" w:color="auto" w:fill="FFFFFF"/>
          <w:lang w:val="ru-RU"/>
        </w:rPr>
        <w:t>системе или до ввода в эксплуатацию указанной системы на официальном сайте Российской Федерации в информацио</w:t>
      </w:r>
      <w:r w:rsidR="000E5B2A" w:rsidRPr="00D939B7">
        <w:rPr>
          <w:color w:val="000000"/>
          <w:shd w:val="clear" w:color="auto" w:fill="FFFFFF"/>
          <w:lang w:val="ru-RU"/>
        </w:rPr>
        <w:t>н</w:t>
      </w:r>
      <w:r w:rsidR="00394DEE" w:rsidRPr="00D939B7">
        <w:rPr>
          <w:color w:val="000000"/>
          <w:shd w:val="clear" w:color="auto" w:fill="FFFFFF"/>
          <w:lang w:val="ru-RU"/>
        </w:rPr>
        <w:t>но-телекоммуникальной сети «Интернет» для размещения информации о размещении заказов на поставки товаров, выполнение работ, оказание услуг, планы-графики размещения заказов</w:t>
      </w:r>
      <w:r w:rsidR="00F55534" w:rsidRPr="00D939B7">
        <w:rPr>
          <w:color w:val="000000"/>
          <w:shd w:val="clear" w:color="auto" w:fill="FFFFFF"/>
          <w:lang w:val="ru-RU"/>
        </w:rPr>
        <w:t xml:space="preserve"> по правилам, действовавшим до дня вступления в силу настоящего  Федерального  закона, с учетом особенностей, которые могут быть установлены  федеральным органом исполнительной власти, </w:t>
      </w:r>
      <w:r w:rsidR="00C04CEF" w:rsidRPr="00D939B7">
        <w:rPr>
          <w:color w:val="000000"/>
          <w:shd w:val="clear" w:color="auto" w:fill="FFFFFF"/>
          <w:lang w:val="ru-RU"/>
        </w:rPr>
        <w:t xml:space="preserve"> осуществляющим нормативное правовое регулирование  в сфере размещения заказов, и федеральным органом исполнительной власти, осуществляющим правоприменительные функции по косовому обслуживанию исполнения бюджета.</w:t>
      </w:r>
    </w:p>
    <w:p w:rsidR="00C04CEF" w:rsidRPr="00D939B7" w:rsidRDefault="00C04CEF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</w:t>
      </w:r>
      <w:r w:rsidR="000E5B2A" w:rsidRPr="00D939B7">
        <w:rPr>
          <w:color w:val="000000"/>
          <w:shd w:val="clear" w:color="auto" w:fill="FFFFFF"/>
          <w:lang w:val="ru-RU"/>
        </w:rPr>
        <w:t xml:space="preserve"> </w:t>
      </w:r>
      <w:r w:rsidR="00791B63" w:rsidRPr="00D939B7">
        <w:rPr>
          <w:color w:val="000000"/>
          <w:shd w:val="clear" w:color="auto" w:fill="FFFFFF"/>
          <w:lang w:val="ru-RU"/>
        </w:rPr>
        <w:t xml:space="preserve">       </w:t>
      </w:r>
      <w:r w:rsidR="000E5B2A" w:rsidRPr="00D939B7">
        <w:rPr>
          <w:color w:val="000000"/>
          <w:shd w:val="clear" w:color="auto" w:fill="FFFFFF"/>
          <w:lang w:val="ru-RU"/>
        </w:rPr>
        <w:t xml:space="preserve">   </w:t>
      </w:r>
      <w:r w:rsidRPr="00D939B7">
        <w:rPr>
          <w:color w:val="000000"/>
          <w:shd w:val="clear" w:color="auto" w:fill="FFFFFF"/>
          <w:lang w:val="ru-RU"/>
        </w:rPr>
        <w:t xml:space="preserve"> На основании приказа Министерства экономического развития РФ и Федерального казначейства № 182/7 от 31 марта 2015 года «Об особенностях размещения в единой информационной системе или до  ввода в эксплуатацию указанной системы на официальном сайте РФ в информационно-телекоммуникационной сети «Интернет» для размещения</w:t>
      </w:r>
      <w:r w:rsidR="00EC7352" w:rsidRPr="00D939B7">
        <w:rPr>
          <w:color w:val="000000"/>
          <w:shd w:val="clear" w:color="auto" w:fill="FFFFFF"/>
          <w:lang w:val="ru-RU"/>
        </w:rPr>
        <w:t xml:space="preserve"> информации о размещении заказов на поставки товаров, выполнению работ, оказание услуг планов графиков размещения на 2016 год установлен срок и порядок размещения  на официальном сайте не</w:t>
      </w:r>
      <w:r w:rsidR="00791B63" w:rsidRPr="00D939B7">
        <w:rPr>
          <w:color w:val="000000"/>
          <w:shd w:val="clear" w:color="auto" w:fill="FFFFFF"/>
          <w:lang w:val="ru-RU"/>
        </w:rPr>
        <w:t xml:space="preserve"> </w:t>
      </w:r>
      <w:r w:rsidR="00EC7352" w:rsidRPr="00D939B7">
        <w:rPr>
          <w:color w:val="000000"/>
          <w:shd w:val="clear" w:color="auto" w:fill="FFFFFF"/>
          <w:lang w:val="ru-RU"/>
        </w:rPr>
        <w:t>позднее одного календарного месяца после принятия закона о бюджете.</w:t>
      </w:r>
    </w:p>
    <w:p w:rsidR="00791B63" w:rsidRPr="00D939B7" w:rsidRDefault="000E5B2A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    </w:t>
      </w:r>
      <w:r w:rsidR="00791B63" w:rsidRPr="00D939B7">
        <w:rPr>
          <w:color w:val="000000"/>
          <w:shd w:val="clear" w:color="auto" w:fill="FFFFFF"/>
          <w:lang w:val="ru-RU"/>
        </w:rPr>
        <w:t xml:space="preserve">  </w:t>
      </w:r>
      <w:r w:rsidRPr="00D939B7">
        <w:rPr>
          <w:color w:val="000000"/>
          <w:shd w:val="clear" w:color="auto" w:fill="FFFFFF"/>
          <w:lang w:val="ru-RU"/>
        </w:rPr>
        <w:t xml:space="preserve"> </w:t>
      </w:r>
      <w:r w:rsidR="00EC7352" w:rsidRPr="00D939B7">
        <w:rPr>
          <w:color w:val="000000"/>
          <w:shd w:val="clear" w:color="auto" w:fill="FFFFFF"/>
          <w:lang w:val="ru-RU"/>
        </w:rPr>
        <w:t>Бюджет Коноковского сельского поселения Успенского района на 2016 год утвержден решением Совета Коноковского сельского поселения Успенского района 10 декабря 2015 года № 93 «О бюджете Коноковского сельского поселения Успенского района на 2016 год».</w:t>
      </w:r>
      <w:r w:rsidR="00287787" w:rsidRPr="00D939B7">
        <w:rPr>
          <w:color w:val="000000"/>
          <w:shd w:val="clear" w:color="auto" w:fill="FFFFFF"/>
          <w:lang w:val="ru-RU"/>
        </w:rPr>
        <w:t xml:space="preserve"> </w:t>
      </w:r>
    </w:p>
    <w:p w:rsidR="00EC7352" w:rsidRPr="00D939B7" w:rsidRDefault="00791B63" w:rsidP="00D029B4">
      <w:pPr>
        <w:pStyle w:val="a3"/>
        <w:ind w:left="0" w:right="-173"/>
        <w:jc w:val="left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        </w:t>
      </w:r>
      <w:r w:rsidR="00287787" w:rsidRPr="00D939B7">
        <w:rPr>
          <w:color w:val="000000"/>
          <w:shd w:val="clear" w:color="auto" w:fill="FFFFFF"/>
          <w:lang w:val="ru-RU"/>
        </w:rPr>
        <w:t>В ЦБ разработан план-график размещения заказов на 2016 год, в соответствии с которым осуществляются закупки. Указанный план-график размещен на официальном сайте в информационно-телекоммуникационной сети  «Интернет» 20 января 2016 года  № 4420160818300144001.</w:t>
      </w:r>
    </w:p>
    <w:p w:rsidR="00287787" w:rsidRPr="00D939B7" w:rsidRDefault="00287787" w:rsidP="00D029B4">
      <w:pPr>
        <w:pStyle w:val="a3"/>
        <w:ind w:left="0" w:right="-173"/>
        <w:jc w:val="left"/>
        <w:rPr>
          <w:color w:val="FF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</w:t>
      </w:r>
      <w:r w:rsidR="00D029B4" w:rsidRPr="00D939B7">
        <w:rPr>
          <w:color w:val="000000"/>
          <w:shd w:val="clear" w:color="auto" w:fill="FFFFFF"/>
          <w:lang w:val="ru-RU"/>
        </w:rPr>
        <w:t xml:space="preserve">       </w:t>
      </w:r>
      <w:r w:rsidRPr="00D939B7">
        <w:rPr>
          <w:color w:val="000000"/>
          <w:shd w:val="clear" w:color="auto" w:fill="FFFFFF"/>
          <w:lang w:val="ru-RU"/>
        </w:rPr>
        <w:t xml:space="preserve"> </w:t>
      </w:r>
      <w:r w:rsidRPr="00D939B7">
        <w:rPr>
          <w:color w:val="FF0000"/>
          <w:shd w:val="clear" w:color="auto" w:fill="FFFFFF"/>
          <w:lang w:val="ru-RU"/>
        </w:rPr>
        <w:t xml:space="preserve">В нарушении ч.2 ст.112 </w:t>
      </w:r>
      <w:r w:rsidR="002A1FE0" w:rsidRPr="00D939B7">
        <w:rPr>
          <w:color w:val="FF0000"/>
          <w:shd w:val="clear" w:color="auto" w:fill="FFFFFF"/>
          <w:lang w:val="ru-RU"/>
        </w:rPr>
        <w:t>Закона о контрактной системе план  график размещен  20 января 2016 года, а должен быть размещен  не позднее  11 января 2016 года.</w:t>
      </w:r>
    </w:p>
    <w:p w:rsidR="00D029B4" w:rsidRPr="00D939B7" w:rsidRDefault="002A1FE0" w:rsidP="00D029B4">
      <w:pPr>
        <w:tabs>
          <w:tab w:val="left" w:pos="968"/>
        </w:tabs>
        <w:ind w:right="-173"/>
        <w:rPr>
          <w:color w:val="000000"/>
          <w:sz w:val="24"/>
          <w:szCs w:val="24"/>
          <w:lang w:val="ru-RU"/>
        </w:rPr>
      </w:pPr>
      <w:r w:rsidRPr="00D939B7">
        <w:rPr>
          <w:color w:val="FF0000"/>
          <w:sz w:val="24"/>
          <w:szCs w:val="24"/>
          <w:shd w:val="clear" w:color="auto" w:fill="FFFFFF"/>
          <w:lang w:val="ru-RU"/>
        </w:rPr>
        <w:t xml:space="preserve">    </w:t>
      </w:r>
      <w:r w:rsidR="00D029B4" w:rsidRPr="00D939B7">
        <w:rPr>
          <w:color w:val="FF0000"/>
          <w:sz w:val="24"/>
          <w:szCs w:val="24"/>
          <w:shd w:val="clear" w:color="auto" w:fill="FFFFFF"/>
          <w:lang w:val="ru-RU"/>
        </w:rPr>
        <w:t xml:space="preserve">   </w:t>
      </w:r>
      <w:r w:rsidRPr="00D939B7">
        <w:rPr>
          <w:color w:val="FF0000"/>
          <w:sz w:val="24"/>
          <w:szCs w:val="24"/>
          <w:shd w:val="clear" w:color="auto" w:fill="FFFFFF"/>
          <w:lang w:val="ru-RU"/>
        </w:rPr>
        <w:t xml:space="preserve">  </w:t>
      </w:r>
      <w:r w:rsidR="00C541C3" w:rsidRPr="00D939B7">
        <w:rPr>
          <w:color w:val="FF0000"/>
          <w:sz w:val="24"/>
          <w:szCs w:val="24"/>
          <w:lang w:val="ru-RU"/>
        </w:rPr>
        <w:t>На основании вышеизложенного рекомендовать</w:t>
      </w:r>
      <w:r w:rsidR="00C541C3" w:rsidRPr="00D939B7">
        <w:rPr>
          <w:color w:val="FF0000"/>
          <w:sz w:val="24"/>
          <w:szCs w:val="24"/>
          <w:lang w:val="ru-RU"/>
        </w:rPr>
        <w:tab/>
        <w:t>Муниципальному казенному учреждению «Коноковсая  централизованная бухгалтерия» Коноковского сельского поселения Успенского района</w:t>
      </w:r>
      <w:r w:rsidR="00C541C3" w:rsidRPr="00D939B7">
        <w:rPr>
          <w:color w:val="000000"/>
          <w:sz w:val="24"/>
          <w:szCs w:val="24"/>
          <w:lang w:val="ru-RU"/>
        </w:rPr>
        <w:t xml:space="preserve">  </w:t>
      </w:r>
      <w:r w:rsidR="00D029B4" w:rsidRPr="00D939B7">
        <w:rPr>
          <w:color w:val="000000"/>
          <w:sz w:val="24"/>
          <w:szCs w:val="24"/>
          <w:shd w:val="clear" w:color="auto" w:fill="FFFFFF"/>
          <w:lang w:val="ru-RU"/>
        </w:rPr>
        <w:t>о</w:t>
      </w:r>
      <w:r w:rsidR="00612C66" w:rsidRPr="00D939B7">
        <w:rPr>
          <w:color w:val="000000"/>
          <w:sz w:val="24"/>
          <w:szCs w:val="24"/>
          <w:shd w:val="clear" w:color="auto" w:fill="FFFFFF"/>
          <w:lang w:val="ru-RU"/>
        </w:rPr>
        <w:t>беспечить организацию и осуществление бухгалтерского учета и отчетности.</w:t>
      </w:r>
      <w:r w:rsidR="00E73826" w:rsidRPr="00D939B7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541C3" w:rsidRPr="00D939B7">
        <w:rPr>
          <w:color w:val="000000"/>
          <w:sz w:val="24"/>
          <w:szCs w:val="24"/>
          <w:shd w:val="clear" w:color="auto" w:fill="FFFFFF"/>
          <w:lang w:val="ru-RU"/>
        </w:rPr>
        <w:t xml:space="preserve">             </w:t>
      </w:r>
      <w:r w:rsidR="00E73826" w:rsidRPr="00D939B7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12C66" w:rsidRPr="00D939B7">
        <w:rPr>
          <w:color w:val="000000"/>
          <w:sz w:val="24"/>
          <w:szCs w:val="24"/>
          <w:shd w:val="clear" w:color="auto" w:fill="FFFFFF"/>
          <w:lang w:val="ru-RU"/>
        </w:rPr>
        <w:t>Усилить контроль</w:t>
      </w:r>
      <w:r w:rsidR="00F33059" w:rsidRPr="00D939B7">
        <w:rPr>
          <w:color w:val="000000"/>
          <w:sz w:val="24"/>
          <w:szCs w:val="24"/>
          <w:shd w:val="clear" w:color="auto" w:fill="FFFFFF"/>
          <w:lang w:val="ru-RU"/>
        </w:rPr>
        <w:t xml:space="preserve"> за подготовкой проектов и исполнением нормативно- правовых актов, усилить контроль за целевы</w:t>
      </w:r>
      <w:r w:rsidR="000E5B2A" w:rsidRPr="00D939B7">
        <w:rPr>
          <w:color w:val="000000"/>
          <w:sz w:val="24"/>
          <w:szCs w:val="24"/>
          <w:shd w:val="clear" w:color="auto" w:fill="FFFFFF"/>
          <w:lang w:val="ru-RU"/>
        </w:rPr>
        <w:t>м</w:t>
      </w:r>
      <w:r w:rsidR="00F33059" w:rsidRPr="00D939B7">
        <w:rPr>
          <w:color w:val="000000"/>
          <w:sz w:val="24"/>
          <w:szCs w:val="24"/>
          <w:shd w:val="clear" w:color="auto" w:fill="FFFFFF"/>
          <w:lang w:val="ru-RU"/>
        </w:rPr>
        <w:t>, экономным, эффекти</w:t>
      </w:r>
      <w:r w:rsidR="000E5B2A" w:rsidRPr="00D939B7">
        <w:rPr>
          <w:color w:val="000000"/>
          <w:sz w:val="24"/>
          <w:szCs w:val="24"/>
          <w:shd w:val="clear" w:color="auto" w:fill="FFFFFF"/>
          <w:lang w:val="ru-RU"/>
        </w:rPr>
        <w:t>в</w:t>
      </w:r>
      <w:r w:rsidR="00F33059" w:rsidRPr="00D939B7">
        <w:rPr>
          <w:color w:val="000000"/>
          <w:sz w:val="24"/>
          <w:szCs w:val="24"/>
          <w:shd w:val="clear" w:color="auto" w:fill="FFFFFF"/>
          <w:lang w:val="ru-RU"/>
        </w:rPr>
        <w:t>ным и своевременным использованием бюджета, не</w:t>
      </w:r>
      <w:r w:rsidR="00C541C3" w:rsidRPr="00D939B7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33059" w:rsidRPr="00D939B7">
        <w:rPr>
          <w:color w:val="000000"/>
          <w:sz w:val="24"/>
          <w:szCs w:val="24"/>
          <w:shd w:val="clear" w:color="auto" w:fill="FFFFFF"/>
          <w:lang w:val="ru-RU"/>
        </w:rPr>
        <w:t>допускать необоснованные и неэффективные расходы.</w:t>
      </w:r>
      <w:r w:rsidR="00D029B4" w:rsidRPr="00D939B7">
        <w:rPr>
          <w:color w:val="000000"/>
          <w:sz w:val="24"/>
          <w:szCs w:val="24"/>
          <w:lang w:val="ru-RU"/>
        </w:rPr>
        <w:t xml:space="preserve"> </w:t>
      </w:r>
    </w:p>
    <w:p w:rsidR="00D029B4" w:rsidRPr="00D939B7" w:rsidRDefault="00D029B4" w:rsidP="00D029B4">
      <w:pPr>
        <w:tabs>
          <w:tab w:val="left" w:pos="968"/>
        </w:tabs>
        <w:ind w:right="-173"/>
        <w:rPr>
          <w:color w:val="000000"/>
          <w:sz w:val="24"/>
          <w:szCs w:val="24"/>
          <w:lang w:val="ru-RU"/>
        </w:rPr>
      </w:pPr>
      <w:r w:rsidRPr="00D939B7">
        <w:rPr>
          <w:color w:val="000000"/>
          <w:sz w:val="24"/>
          <w:szCs w:val="24"/>
          <w:lang w:val="ru-RU"/>
        </w:rPr>
        <w:t xml:space="preserve">           Указанные  в акте замечаний, выявленные нарушения и замечания устранить до 30.06.2017 года, а также предоставить объяснительную записку, в связи с чем произошли </w:t>
      </w:r>
      <w:r w:rsidRPr="00D939B7">
        <w:rPr>
          <w:color w:val="000000"/>
          <w:sz w:val="24"/>
          <w:szCs w:val="24"/>
          <w:lang w:val="ru-RU"/>
        </w:rPr>
        <w:lastRenderedPageBreak/>
        <w:t>нарушения.</w:t>
      </w:r>
    </w:p>
    <w:p w:rsidR="00E1086C" w:rsidRPr="00D939B7" w:rsidRDefault="006E0AD0" w:rsidP="00D029B4">
      <w:pPr>
        <w:ind w:right="-173" w:firstLine="709"/>
        <w:rPr>
          <w:sz w:val="24"/>
          <w:szCs w:val="24"/>
          <w:lang w:val="ru-RU"/>
        </w:rPr>
      </w:pPr>
      <w:r w:rsidRPr="00D939B7">
        <w:rPr>
          <w:sz w:val="24"/>
          <w:szCs w:val="24"/>
          <w:lang w:val="ru-RU"/>
        </w:rPr>
        <w:t>Р</w:t>
      </w:r>
      <w:r w:rsidR="00E1086C" w:rsidRPr="00D939B7">
        <w:rPr>
          <w:sz w:val="24"/>
          <w:szCs w:val="24"/>
          <w:lang w:val="ru-RU"/>
        </w:rPr>
        <w:t>азместить акт проверки на официальном сайте Коноковского сельского поселения Успенского района в сети «Интернет» в течение 3 рабочих дней с даты его подписания.</w:t>
      </w:r>
    </w:p>
    <w:p w:rsidR="00712FE9" w:rsidRPr="00D939B7" w:rsidRDefault="006A269E" w:rsidP="00D029B4">
      <w:pPr>
        <w:pStyle w:val="a3"/>
        <w:tabs>
          <w:tab w:val="left" w:pos="1133"/>
          <w:tab w:val="left" w:pos="1601"/>
          <w:tab w:val="left" w:pos="3107"/>
          <w:tab w:val="left" w:pos="4813"/>
          <w:tab w:val="left" w:pos="6293"/>
          <w:tab w:val="left" w:pos="7303"/>
          <w:tab w:val="left" w:pos="7730"/>
          <w:tab w:val="left" w:pos="9029"/>
        </w:tabs>
        <w:ind w:left="0" w:right="-173" w:firstLine="539"/>
        <w:jc w:val="left"/>
        <w:rPr>
          <w:lang w:val="ru-RU"/>
        </w:rPr>
      </w:pPr>
      <w:r w:rsidRPr="00D939B7">
        <w:rPr>
          <w:lang w:val="ru-RU"/>
        </w:rPr>
        <w:t>О</w:t>
      </w:r>
      <w:r w:rsidR="00906AE7" w:rsidRPr="00D939B7">
        <w:rPr>
          <w:lang w:val="ru-RU"/>
        </w:rPr>
        <w:t xml:space="preserve"> </w:t>
      </w:r>
      <w:r w:rsidRPr="00D939B7">
        <w:rPr>
          <w:lang w:val="ru-RU"/>
        </w:rPr>
        <w:t>результатах</w:t>
      </w:r>
      <w:r w:rsidR="00906AE7" w:rsidRPr="00D939B7">
        <w:rPr>
          <w:lang w:val="ru-RU"/>
        </w:rPr>
        <w:t xml:space="preserve"> </w:t>
      </w:r>
      <w:r w:rsidRPr="00D939B7">
        <w:rPr>
          <w:lang w:val="ru-RU"/>
        </w:rPr>
        <w:t>рассмотрения</w:t>
      </w:r>
      <w:r w:rsidR="00906AE7" w:rsidRPr="00D939B7">
        <w:rPr>
          <w:lang w:val="ru-RU"/>
        </w:rPr>
        <w:t xml:space="preserve"> </w:t>
      </w:r>
      <w:r w:rsidR="006E0AD0" w:rsidRPr="00D939B7">
        <w:rPr>
          <w:lang w:val="ru-RU"/>
        </w:rPr>
        <w:t xml:space="preserve">Акта </w:t>
      </w:r>
      <w:r w:rsidRPr="00D939B7">
        <w:rPr>
          <w:lang w:val="ru-RU"/>
        </w:rPr>
        <w:t>и</w:t>
      </w:r>
      <w:r w:rsidR="00906AE7" w:rsidRPr="00D939B7">
        <w:rPr>
          <w:lang w:val="ru-RU"/>
        </w:rPr>
        <w:t xml:space="preserve"> </w:t>
      </w:r>
      <w:r w:rsidRPr="00D939B7">
        <w:rPr>
          <w:lang w:val="ru-RU"/>
        </w:rPr>
        <w:t>принятых</w:t>
      </w:r>
      <w:r w:rsidR="00906AE7" w:rsidRPr="00D939B7">
        <w:rPr>
          <w:lang w:val="ru-RU"/>
        </w:rPr>
        <w:t xml:space="preserve"> </w:t>
      </w:r>
      <w:r w:rsidRPr="00D939B7">
        <w:rPr>
          <w:spacing w:val="-1"/>
          <w:lang w:val="ru-RU"/>
        </w:rPr>
        <w:t xml:space="preserve">мерах </w:t>
      </w:r>
      <w:r w:rsidR="006E0AD0" w:rsidRPr="00D939B7">
        <w:rPr>
          <w:lang w:val="ru-RU"/>
        </w:rPr>
        <w:t xml:space="preserve">проинформировать главу администрации Коноковского сельского поселения Успенского района </w:t>
      </w:r>
      <w:r w:rsidR="00FC3E6A" w:rsidRPr="00D939B7">
        <w:rPr>
          <w:lang w:val="ru-RU"/>
        </w:rPr>
        <w:t xml:space="preserve"> в срок до 15</w:t>
      </w:r>
      <w:r w:rsidRPr="00D939B7">
        <w:rPr>
          <w:lang w:val="ru-RU"/>
        </w:rPr>
        <w:t>.0</w:t>
      </w:r>
      <w:r w:rsidR="00FC3E6A" w:rsidRPr="00D939B7">
        <w:rPr>
          <w:lang w:val="ru-RU"/>
        </w:rPr>
        <w:t>6</w:t>
      </w:r>
      <w:r w:rsidRPr="00D939B7">
        <w:rPr>
          <w:lang w:val="ru-RU"/>
        </w:rPr>
        <w:t>.201</w:t>
      </w:r>
      <w:r w:rsidR="000E5B2A" w:rsidRPr="00D939B7">
        <w:rPr>
          <w:lang w:val="ru-RU"/>
        </w:rPr>
        <w:t>7</w:t>
      </w:r>
      <w:r w:rsidRPr="00D939B7">
        <w:rPr>
          <w:spacing w:val="-17"/>
          <w:lang w:val="ru-RU"/>
        </w:rPr>
        <w:t xml:space="preserve"> </w:t>
      </w:r>
      <w:r w:rsidRPr="00D939B7">
        <w:rPr>
          <w:lang w:val="ru-RU"/>
        </w:rPr>
        <w:t>года.</w:t>
      </w:r>
    </w:p>
    <w:p w:rsidR="00E73826" w:rsidRPr="00D939B7" w:rsidRDefault="00E73826" w:rsidP="00D029B4">
      <w:pPr>
        <w:pStyle w:val="a3"/>
        <w:tabs>
          <w:tab w:val="left" w:pos="1133"/>
          <w:tab w:val="left" w:pos="1601"/>
          <w:tab w:val="left" w:pos="3107"/>
          <w:tab w:val="left" w:pos="4813"/>
          <w:tab w:val="left" w:pos="6293"/>
          <w:tab w:val="left" w:pos="7303"/>
          <w:tab w:val="left" w:pos="7730"/>
          <w:tab w:val="left" w:pos="9029"/>
        </w:tabs>
        <w:ind w:left="0" w:right="-173" w:firstLine="539"/>
        <w:jc w:val="left"/>
        <w:rPr>
          <w:lang w:val="ru-RU"/>
        </w:rPr>
      </w:pPr>
    </w:p>
    <w:tbl>
      <w:tblPr>
        <w:tblW w:w="0" w:type="auto"/>
        <w:tblLook w:val="04A0"/>
      </w:tblPr>
      <w:tblGrid>
        <w:gridCol w:w="4757"/>
        <w:gridCol w:w="4814"/>
      </w:tblGrid>
      <w:tr w:rsidR="00E469DA" w:rsidRPr="00D939B7" w:rsidTr="00155BD3">
        <w:tc>
          <w:tcPr>
            <w:tcW w:w="4757" w:type="dxa"/>
            <w:hideMark/>
          </w:tcPr>
          <w:p w:rsidR="00E469DA" w:rsidRPr="00D939B7" w:rsidRDefault="00E469DA" w:rsidP="00D029B4">
            <w:pPr>
              <w:tabs>
                <w:tab w:val="left" w:pos="968"/>
              </w:tabs>
              <w:rPr>
                <w:sz w:val="24"/>
                <w:szCs w:val="24"/>
                <w:lang w:val="ru-RU"/>
              </w:rPr>
            </w:pPr>
            <w:r w:rsidRPr="00D939B7">
              <w:rPr>
                <w:sz w:val="24"/>
                <w:szCs w:val="24"/>
                <w:lang w:val="ru-RU"/>
              </w:rPr>
              <w:t>Заместитель главы по финансам,</w:t>
            </w:r>
          </w:p>
          <w:p w:rsidR="00E469DA" w:rsidRPr="00D939B7" w:rsidRDefault="00E469DA" w:rsidP="00D029B4">
            <w:pPr>
              <w:tabs>
                <w:tab w:val="left" w:pos="968"/>
              </w:tabs>
              <w:rPr>
                <w:sz w:val="24"/>
                <w:szCs w:val="24"/>
                <w:lang w:val="ru-RU"/>
              </w:rPr>
            </w:pPr>
            <w:r w:rsidRPr="00D939B7">
              <w:rPr>
                <w:sz w:val="24"/>
                <w:szCs w:val="24"/>
                <w:lang w:val="ru-RU"/>
              </w:rPr>
              <w:t>бюджету и контролю</w:t>
            </w:r>
          </w:p>
          <w:p w:rsidR="00E469DA" w:rsidRPr="00D939B7" w:rsidRDefault="00E469DA" w:rsidP="00D029B4">
            <w:pPr>
              <w:tabs>
                <w:tab w:val="left" w:pos="968"/>
              </w:tabs>
              <w:rPr>
                <w:sz w:val="24"/>
                <w:szCs w:val="24"/>
              </w:rPr>
            </w:pPr>
            <w:r w:rsidRPr="00D939B7">
              <w:rPr>
                <w:sz w:val="24"/>
                <w:szCs w:val="24"/>
              </w:rPr>
              <w:t xml:space="preserve">Коноковского сельского поселения                                 </w:t>
            </w:r>
          </w:p>
        </w:tc>
        <w:tc>
          <w:tcPr>
            <w:tcW w:w="4814" w:type="dxa"/>
          </w:tcPr>
          <w:p w:rsidR="00E469DA" w:rsidRPr="00D939B7" w:rsidRDefault="00E469DA" w:rsidP="00D029B4">
            <w:pPr>
              <w:tabs>
                <w:tab w:val="left" w:pos="968"/>
              </w:tabs>
              <w:rPr>
                <w:sz w:val="24"/>
                <w:szCs w:val="24"/>
              </w:rPr>
            </w:pPr>
          </w:p>
        </w:tc>
      </w:tr>
      <w:tr w:rsidR="00E469DA" w:rsidRPr="00D939B7" w:rsidTr="00155BD3">
        <w:tc>
          <w:tcPr>
            <w:tcW w:w="4757" w:type="dxa"/>
          </w:tcPr>
          <w:p w:rsidR="00E469DA" w:rsidRPr="00D939B7" w:rsidRDefault="00E469DA" w:rsidP="00D029B4">
            <w:pPr>
              <w:tabs>
                <w:tab w:val="left" w:pos="968"/>
              </w:tabs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E469DA" w:rsidRPr="00D939B7" w:rsidRDefault="00E469DA" w:rsidP="00D029B4">
            <w:pPr>
              <w:tabs>
                <w:tab w:val="left" w:pos="968"/>
              </w:tabs>
              <w:rPr>
                <w:sz w:val="24"/>
                <w:szCs w:val="24"/>
              </w:rPr>
            </w:pPr>
            <w:r w:rsidRPr="00D939B7">
              <w:rPr>
                <w:sz w:val="24"/>
                <w:szCs w:val="24"/>
              </w:rPr>
              <w:t xml:space="preserve">                              Е.И.Моргачева</w:t>
            </w:r>
          </w:p>
        </w:tc>
      </w:tr>
    </w:tbl>
    <w:p w:rsidR="00E469DA" w:rsidRPr="00D939B7" w:rsidRDefault="00E469DA" w:rsidP="00D029B4">
      <w:pPr>
        <w:tabs>
          <w:tab w:val="left" w:pos="968"/>
        </w:tabs>
        <w:rPr>
          <w:sz w:val="24"/>
          <w:szCs w:val="24"/>
          <w:lang w:val="ru-RU"/>
        </w:rPr>
      </w:pPr>
      <w:r w:rsidRPr="00D939B7">
        <w:rPr>
          <w:sz w:val="24"/>
          <w:szCs w:val="24"/>
          <w:lang w:val="ru-RU"/>
        </w:rPr>
        <w:t>Главный специалист(финансист)</w:t>
      </w:r>
    </w:p>
    <w:p w:rsidR="00E469DA" w:rsidRPr="00D939B7" w:rsidRDefault="00E469DA" w:rsidP="00D029B4">
      <w:pPr>
        <w:tabs>
          <w:tab w:val="left" w:pos="968"/>
        </w:tabs>
        <w:rPr>
          <w:sz w:val="24"/>
          <w:szCs w:val="24"/>
          <w:lang w:val="ru-RU"/>
        </w:rPr>
      </w:pPr>
      <w:r w:rsidRPr="00D939B7">
        <w:rPr>
          <w:sz w:val="24"/>
          <w:szCs w:val="24"/>
          <w:lang w:val="ru-RU"/>
        </w:rPr>
        <w:t xml:space="preserve">Коноковского сельского поселения                                  </w:t>
      </w:r>
      <w:r w:rsidR="00EF1B52" w:rsidRPr="00D939B7">
        <w:rPr>
          <w:sz w:val="24"/>
          <w:szCs w:val="24"/>
          <w:lang w:val="ru-RU"/>
        </w:rPr>
        <w:t xml:space="preserve">            </w:t>
      </w:r>
      <w:r w:rsidRPr="00D939B7">
        <w:rPr>
          <w:sz w:val="24"/>
          <w:szCs w:val="24"/>
          <w:lang w:val="ru-RU"/>
        </w:rPr>
        <w:t xml:space="preserve">   Е.А.Колотьева</w:t>
      </w:r>
    </w:p>
    <w:p w:rsidR="00E73826" w:rsidRPr="00D939B7" w:rsidRDefault="00E73826" w:rsidP="00D029B4">
      <w:pPr>
        <w:tabs>
          <w:tab w:val="left" w:pos="968"/>
        </w:tabs>
        <w:rPr>
          <w:sz w:val="24"/>
          <w:szCs w:val="24"/>
          <w:lang w:val="ru-RU"/>
        </w:rPr>
      </w:pPr>
    </w:p>
    <w:p w:rsidR="00E73826" w:rsidRPr="00D939B7" w:rsidRDefault="00E73826" w:rsidP="00D029B4">
      <w:pPr>
        <w:tabs>
          <w:tab w:val="left" w:pos="968"/>
        </w:tabs>
        <w:rPr>
          <w:sz w:val="24"/>
          <w:szCs w:val="24"/>
          <w:lang w:val="ru-RU"/>
        </w:rPr>
      </w:pPr>
    </w:p>
    <w:p w:rsidR="00E73826" w:rsidRPr="00D939B7" w:rsidRDefault="00E73826" w:rsidP="00D029B4">
      <w:pPr>
        <w:tabs>
          <w:tab w:val="left" w:pos="968"/>
        </w:tabs>
        <w:rPr>
          <w:sz w:val="24"/>
          <w:szCs w:val="24"/>
          <w:lang w:val="ru-RU"/>
        </w:rPr>
      </w:pPr>
    </w:p>
    <w:p w:rsidR="00EF1B52" w:rsidRPr="00D939B7" w:rsidRDefault="00E73826" w:rsidP="00D029B4">
      <w:pPr>
        <w:tabs>
          <w:tab w:val="left" w:pos="968"/>
        </w:tabs>
        <w:rPr>
          <w:sz w:val="24"/>
          <w:szCs w:val="24"/>
          <w:lang w:val="ru-RU"/>
        </w:rPr>
      </w:pPr>
      <w:r w:rsidRPr="00D939B7">
        <w:rPr>
          <w:sz w:val="24"/>
          <w:szCs w:val="24"/>
          <w:lang w:val="ru-RU"/>
        </w:rPr>
        <w:t xml:space="preserve">Один экземпляр акта получила </w:t>
      </w:r>
      <w:r w:rsidR="008A1EAE" w:rsidRPr="00D939B7">
        <w:rPr>
          <w:sz w:val="24"/>
          <w:szCs w:val="24"/>
          <w:lang w:val="ru-RU"/>
        </w:rPr>
        <w:t xml:space="preserve">Начальник МКУ КЦБ  </w:t>
      </w:r>
      <w:r w:rsidRPr="00D939B7">
        <w:rPr>
          <w:sz w:val="24"/>
          <w:szCs w:val="24"/>
          <w:lang w:val="ru-RU"/>
        </w:rPr>
        <w:t xml:space="preserve">  _________               О.И.Кандаурова  </w:t>
      </w:r>
      <w:r w:rsidR="008A1EAE" w:rsidRPr="00D939B7">
        <w:rPr>
          <w:sz w:val="24"/>
          <w:szCs w:val="24"/>
          <w:lang w:val="ru-RU"/>
        </w:rPr>
        <w:t xml:space="preserve">                                       </w:t>
      </w:r>
    </w:p>
    <w:p w:rsidR="008A1EAE" w:rsidRPr="00D939B7" w:rsidRDefault="008A1EAE" w:rsidP="00D029B4">
      <w:pPr>
        <w:tabs>
          <w:tab w:val="left" w:pos="968"/>
        </w:tabs>
        <w:rPr>
          <w:sz w:val="24"/>
          <w:szCs w:val="24"/>
          <w:lang w:val="ru-RU"/>
        </w:rPr>
      </w:pPr>
    </w:p>
    <w:p w:rsidR="008A1EAE" w:rsidRPr="00D939B7" w:rsidRDefault="008A1EAE" w:rsidP="00D029B4">
      <w:pPr>
        <w:tabs>
          <w:tab w:val="left" w:pos="968"/>
        </w:tabs>
        <w:rPr>
          <w:sz w:val="24"/>
          <w:szCs w:val="24"/>
          <w:lang w:val="ru-RU"/>
        </w:rPr>
      </w:pPr>
    </w:p>
    <w:p w:rsidR="00977463" w:rsidRPr="00D939B7" w:rsidRDefault="00977463" w:rsidP="00D029B4">
      <w:pPr>
        <w:pStyle w:val="a3"/>
        <w:ind w:left="0" w:right="-173"/>
        <w:jc w:val="left"/>
        <w:rPr>
          <w:lang w:val="ru-RU"/>
        </w:rPr>
      </w:pPr>
    </w:p>
    <w:p w:rsidR="00E469DA" w:rsidRPr="00D939B7" w:rsidRDefault="00E469DA" w:rsidP="00D029B4">
      <w:pPr>
        <w:tabs>
          <w:tab w:val="left" w:pos="968"/>
        </w:tabs>
        <w:rPr>
          <w:sz w:val="24"/>
          <w:szCs w:val="24"/>
          <w:lang w:val="ru-RU"/>
        </w:rPr>
      </w:pPr>
    </w:p>
    <w:p w:rsidR="00E469DA" w:rsidRPr="00D939B7" w:rsidRDefault="00E469DA" w:rsidP="00D029B4">
      <w:pPr>
        <w:tabs>
          <w:tab w:val="left" w:pos="968"/>
        </w:tabs>
        <w:rPr>
          <w:sz w:val="24"/>
          <w:szCs w:val="24"/>
          <w:lang w:val="ru-RU"/>
        </w:rPr>
      </w:pPr>
    </w:p>
    <w:sectPr w:rsidR="00E469DA" w:rsidRPr="00D939B7" w:rsidSect="00C01D5F">
      <w:footerReference w:type="default" r:id="rId8"/>
      <w:pgSz w:w="11910" w:h="16840"/>
      <w:pgMar w:top="851" w:right="740" w:bottom="851" w:left="142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9A0" w:rsidRDefault="009F29A0" w:rsidP="00712FE9">
      <w:r>
        <w:separator/>
      </w:r>
    </w:p>
  </w:endnote>
  <w:endnote w:type="continuationSeparator" w:id="1">
    <w:p w:rsidR="009F29A0" w:rsidRDefault="009F29A0" w:rsidP="00712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3A" w:rsidRDefault="007B10AD">
    <w:pPr>
      <w:pStyle w:val="a3"/>
      <w:spacing w:line="14" w:lineRule="auto"/>
      <w:ind w:left="0"/>
      <w:jc w:val="left"/>
      <w:rPr>
        <w:sz w:val="20"/>
      </w:rPr>
    </w:pPr>
    <w:r w:rsidRPr="007B10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65pt;margin-top:780.8pt;width:15.3pt;height:13.05pt;z-index:-251658752;mso-position-horizontal-relative:page;mso-position-vertical-relative:page" filled="f" stroked="f">
          <v:textbox style="mso-next-textbox:#_x0000_s1025" inset="0,0,0,0">
            <w:txbxContent>
              <w:p w:rsidR="004C063A" w:rsidRDefault="007B10A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4C063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939B7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9A0" w:rsidRDefault="009F29A0" w:rsidP="00712FE9">
      <w:r>
        <w:separator/>
      </w:r>
    </w:p>
  </w:footnote>
  <w:footnote w:type="continuationSeparator" w:id="1">
    <w:p w:rsidR="009F29A0" w:rsidRDefault="009F29A0" w:rsidP="00712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AEA"/>
    <w:multiLevelType w:val="hybridMultilevel"/>
    <w:tmpl w:val="32983CD0"/>
    <w:lvl w:ilvl="0" w:tplc="6AF81A9E">
      <w:start w:val="1"/>
      <w:numFmt w:val="decimal"/>
      <w:lvlText w:val="%1."/>
      <w:lvlJc w:val="left"/>
      <w:pPr>
        <w:ind w:left="111" w:hanging="85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956CFC38">
      <w:numFmt w:val="bullet"/>
      <w:lvlText w:val="•"/>
      <w:lvlJc w:val="left"/>
      <w:pPr>
        <w:ind w:left="1100" w:hanging="850"/>
      </w:pPr>
      <w:rPr>
        <w:rFonts w:hint="default"/>
      </w:rPr>
    </w:lvl>
    <w:lvl w:ilvl="2" w:tplc="7292AFB4">
      <w:numFmt w:val="bullet"/>
      <w:lvlText w:val="•"/>
      <w:lvlJc w:val="left"/>
      <w:pPr>
        <w:ind w:left="2081" w:hanging="850"/>
      </w:pPr>
      <w:rPr>
        <w:rFonts w:hint="default"/>
      </w:rPr>
    </w:lvl>
    <w:lvl w:ilvl="3" w:tplc="29724C80">
      <w:numFmt w:val="bullet"/>
      <w:lvlText w:val="•"/>
      <w:lvlJc w:val="left"/>
      <w:pPr>
        <w:ind w:left="3061" w:hanging="850"/>
      </w:pPr>
      <w:rPr>
        <w:rFonts w:hint="default"/>
      </w:rPr>
    </w:lvl>
    <w:lvl w:ilvl="4" w:tplc="22825E8C">
      <w:numFmt w:val="bullet"/>
      <w:lvlText w:val="•"/>
      <w:lvlJc w:val="left"/>
      <w:pPr>
        <w:ind w:left="4042" w:hanging="850"/>
      </w:pPr>
      <w:rPr>
        <w:rFonts w:hint="default"/>
      </w:rPr>
    </w:lvl>
    <w:lvl w:ilvl="5" w:tplc="BA62F076">
      <w:numFmt w:val="bullet"/>
      <w:lvlText w:val="•"/>
      <w:lvlJc w:val="left"/>
      <w:pPr>
        <w:ind w:left="5023" w:hanging="850"/>
      </w:pPr>
      <w:rPr>
        <w:rFonts w:hint="default"/>
      </w:rPr>
    </w:lvl>
    <w:lvl w:ilvl="6" w:tplc="6210560E">
      <w:numFmt w:val="bullet"/>
      <w:lvlText w:val="•"/>
      <w:lvlJc w:val="left"/>
      <w:pPr>
        <w:ind w:left="6003" w:hanging="850"/>
      </w:pPr>
      <w:rPr>
        <w:rFonts w:hint="default"/>
      </w:rPr>
    </w:lvl>
    <w:lvl w:ilvl="7" w:tplc="BE843E3C">
      <w:numFmt w:val="bullet"/>
      <w:lvlText w:val="•"/>
      <w:lvlJc w:val="left"/>
      <w:pPr>
        <w:ind w:left="6984" w:hanging="850"/>
      </w:pPr>
      <w:rPr>
        <w:rFonts w:hint="default"/>
      </w:rPr>
    </w:lvl>
    <w:lvl w:ilvl="8" w:tplc="06343B34">
      <w:numFmt w:val="bullet"/>
      <w:lvlText w:val="•"/>
      <w:lvlJc w:val="left"/>
      <w:pPr>
        <w:ind w:left="7965" w:hanging="850"/>
      </w:pPr>
      <w:rPr>
        <w:rFonts w:hint="default"/>
      </w:rPr>
    </w:lvl>
  </w:abstractNum>
  <w:abstractNum w:abstractNumId="1">
    <w:nsid w:val="4FE5483B"/>
    <w:multiLevelType w:val="hybridMultilevel"/>
    <w:tmpl w:val="0E787B86"/>
    <w:lvl w:ilvl="0" w:tplc="39606EE8">
      <w:start w:val="4"/>
      <w:numFmt w:val="decimal"/>
      <w:lvlText w:val="%1."/>
      <w:lvlJc w:val="left"/>
      <w:pPr>
        <w:ind w:left="985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5B6A4522">
      <w:numFmt w:val="none"/>
      <w:lvlText w:val=""/>
      <w:lvlJc w:val="left"/>
      <w:pPr>
        <w:tabs>
          <w:tab w:val="num" w:pos="360"/>
        </w:tabs>
      </w:pPr>
    </w:lvl>
    <w:lvl w:ilvl="2" w:tplc="9438A2AE">
      <w:numFmt w:val="bullet"/>
      <w:lvlText w:val="•"/>
      <w:lvlJc w:val="left"/>
      <w:pPr>
        <w:ind w:left="3251" w:hanging="360"/>
      </w:pPr>
      <w:rPr>
        <w:rFonts w:hint="default"/>
      </w:rPr>
    </w:lvl>
    <w:lvl w:ilvl="3" w:tplc="8960BBDA">
      <w:numFmt w:val="bullet"/>
      <w:lvlText w:val="•"/>
      <w:lvlJc w:val="left"/>
      <w:pPr>
        <w:ind w:left="4063" w:hanging="360"/>
      </w:pPr>
      <w:rPr>
        <w:rFonts w:hint="default"/>
      </w:rPr>
    </w:lvl>
    <w:lvl w:ilvl="4" w:tplc="41501DB4">
      <w:numFmt w:val="bullet"/>
      <w:lvlText w:val="•"/>
      <w:lvlJc w:val="left"/>
      <w:pPr>
        <w:ind w:left="4875" w:hanging="360"/>
      </w:pPr>
      <w:rPr>
        <w:rFonts w:hint="default"/>
      </w:rPr>
    </w:lvl>
    <w:lvl w:ilvl="5" w:tplc="F1AA8F30">
      <w:numFmt w:val="bullet"/>
      <w:lvlText w:val="•"/>
      <w:lvlJc w:val="left"/>
      <w:pPr>
        <w:ind w:left="5687" w:hanging="360"/>
      </w:pPr>
      <w:rPr>
        <w:rFonts w:hint="default"/>
      </w:rPr>
    </w:lvl>
    <w:lvl w:ilvl="6" w:tplc="98125598">
      <w:numFmt w:val="bullet"/>
      <w:lvlText w:val="•"/>
      <w:lvlJc w:val="left"/>
      <w:pPr>
        <w:ind w:left="6499" w:hanging="360"/>
      </w:pPr>
      <w:rPr>
        <w:rFonts w:hint="default"/>
      </w:rPr>
    </w:lvl>
    <w:lvl w:ilvl="7" w:tplc="29B2DAA2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FE64E586">
      <w:numFmt w:val="bullet"/>
      <w:lvlText w:val="•"/>
      <w:lvlJc w:val="left"/>
      <w:pPr>
        <w:ind w:left="8122" w:hanging="360"/>
      </w:pPr>
      <w:rPr>
        <w:rFonts w:hint="default"/>
      </w:rPr>
    </w:lvl>
  </w:abstractNum>
  <w:abstractNum w:abstractNumId="2">
    <w:nsid w:val="54EF27AD"/>
    <w:multiLevelType w:val="hybridMultilevel"/>
    <w:tmpl w:val="97867E16"/>
    <w:lvl w:ilvl="0" w:tplc="84CA9B64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0BE789C">
      <w:numFmt w:val="bullet"/>
      <w:lvlText w:val="•"/>
      <w:lvlJc w:val="left"/>
      <w:pPr>
        <w:ind w:left="1222" w:hanging="140"/>
      </w:pPr>
      <w:rPr>
        <w:rFonts w:hint="default"/>
      </w:rPr>
    </w:lvl>
    <w:lvl w:ilvl="2" w:tplc="662AC73A">
      <w:numFmt w:val="bullet"/>
      <w:lvlText w:val="•"/>
      <w:lvlJc w:val="left"/>
      <w:pPr>
        <w:ind w:left="2185" w:hanging="140"/>
      </w:pPr>
      <w:rPr>
        <w:rFonts w:hint="default"/>
      </w:rPr>
    </w:lvl>
    <w:lvl w:ilvl="3" w:tplc="95D8E7AC">
      <w:numFmt w:val="bullet"/>
      <w:lvlText w:val="•"/>
      <w:lvlJc w:val="left"/>
      <w:pPr>
        <w:ind w:left="3147" w:hanging="140"/>
      </w:pPr>
      <w:rPr>
        <w:rFonts w:hint="default"/>
      </w:rPr>
    </w:lvl>
    <w:lvl w:ilvl="4" w:tplc="4686CF58">
      <w:numFmt w:val="bullet"/>
      <w:lvlText w:val="•"/>
      <w:lvlJc w:val="left"/>
      <w:pPr>
        <w:ind w:left="4110" w:hanging="140"/>
      </w:pPr>
      <w:rPr>
        <w:rFonts w:hint="default"/>
      </w:rPr>
    </w:lvl>
    <w:lvl w:ilvl="5" w:tplc="10C824C4">
      <w:numFmt w:val="bullet"/>
      <w:lvlText w:val="•"/>
      <w:lvlJc w:val="left"/>
      <w:pPr>
        <w:ind w:left="5073" w:hanging="140"/>
      </w:pPr>
      <w:rPr>
        <w:rFonts w:hint="default"/>
      </w:rPr>
    </w:lvl>
    <w:lvl w:ilvl="6" w:tplc="B9267FCE">
      <w:numFmt w:val="bullet"/>
      <w:lvlText w:val="•"/>
      <w:lvlJc w:val="left"/>
      <w:pPr>
        <w:ind w:left="6035" w:hanging="140"/>
      </w:pPr>
      <w:rPr>
        <w:rFonts w:hint="default"/>
      </w:rPr>
    </w:lvl>
    <w:lvl w:ilvl="7" w:tplc="6D387002">
      <w:numFmt w:val="bullet"/>
      <w:lvlText w:val="•"/>
      <w:lvlJc w:val="left"/>
      <w:pPr>
        <w:ind w:left="6998" w:hanging="140"/>
      </w:pPr>
      <w:rPr>
        <w:rFonts w:hint="default"/>
      </w:rPr>
    </w:lvl>
    <w:lvl w:ilvl="8" w:tplc="996C3E8E">
      <w:numFmt w:val="bullet"/>
      <w:lvlText w:val="•"/>
      <w:lvlJc w:val="left"/>
      <w:pPr>
        <w:ind w:left="7961" w:hanging="140"/>
      </w:pPr>
      <w:rPr>
        <w:rFonts w:hint="default"/>
      </w:rPr>
    </w:lvl>
  </w:abstractNum>
  <w:abstractNum w:abstractNumId="3">
    <w:nsid w:val="577D1FFF"/>
    <w:multiLevelType w:val="hybridMultilevel"/>
    <w:tmpl w:val="48322056"/>
    <w:lvl w:ilvl="0" w:tplc="D868CF42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403A52"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DAC43B54">
      <w:numFmt w:val="bullet"/>
      <w:lvlText w:val="•"/>
      <w:lvlJc w:val="left"/>
      <w:pPr>
        <w:ind w:left="2045" w:hanging="140"/>
      </w:pPr>
      <w:rPr>
        <w:rFonts w:hint="default"/>
      </w:rPr>
    </w:lvl>
    <w:lvl w:ilvl="3" w:tplc="5BB83898">
      <w:numFmt w:val="bullet"/>
      <w:lvlText w:val="•"/>
      <w:lvlJc w:val="left"/>
      <w:pPr>
        <w:ind w:left="3007" w:hanging="140"/>
      </w:pPr>
      <w:rPr>
        <w:rFonts w:hint="default"/>
      </w:rPr>
    </w:lvl>
    <w:lvl w:ilvl="4" w:tplc="6E2AE20E">
      <w:numFmt w:val="bullet"/>
      <w:lvlText w:val="•"/>
      <w:lvlJc w:val="left"/>
      <w:pPr>
        <w:ind w:left="3970" w:hanging="140"/>
      </w:pPr>
      <w:rPr>
        <w:rFonts w:hint="default"/>
      </w:rPr>
    </w:lvl>
    <w:lvl w:ilvl="5" w:tplc="CCBA7164">
      <w:numFmt w:val="bullet"/>
      <w:lvlText w:val="•"/>
      <w:lvlJc w:val="left"/>
      <w:pPr>
        <w:ind w:left="4933" w:hanging="140"/>
      </w:pPr>
      <w:rPr>
        <w:rFonts w:hint="default"/>
      </w:rPr>
    </w:lvl>
    <w:lvl w:ilvl="6" w:tplc="7AC2EBEC">
      <w:numFmt w:val="bullet"/>
      <w:lvlText w:val="•"/>
      <w:lvlJc w:val="left"/>
      <w:pPr>
        <w:ind w:left="5895" w:hanging="140"/>
      </w:pPr>
      <w:rPr>
        <w:rFonts w:hint="default"/>
      </w:rPr>
    </w:lvl>
    <w:lvl w:ilvl="7" w:tplc="4EDA95A0">
      <w:numFmt w:val="bullet"/>
      <w:lvlText w:val="•"/>
      <w:lvlJc w:val="left"/>
      <w:pPr>
        <w:ind w:left="6858" w:hanging="140"/>
      </w:pPr>
      <w:rPr>
        <w:rFonts w:hint="default"/>
      </w:rPr>
    </w:lvl>
    <w:lvl w:ilvl="8" w:tplc="A5125142">
      <w:numFmt w:val="bullet"/>
      <w:lvlText w:val="•"/>
      <w:lvlJc w:val="left"/>
      <w:pPr>
        <w:ind w:left="7821" w:hanging="140"/>
      </w:pPr>
      <w:rPr>
        <w:rFonts w:hint="default"/>
      </w:rPr>
    </w:lvl>
  </w:abstractNum>
  <w:abstractNum w:abstractNumId="4">
    <w:nsid w:val="59740D0F"/>
    <w:multiLevelType w:val="hybridMultilevel"/>
    <w:tmpl w:val="5C406C68"/>
    <w:lvl w:ilvl="0" w:tplc="3DFC5D70">
      <w:numFmt w:val="bullet"/>
      <w:lvlText w:val="–"/>
      <w:lvlJc w:val="left"/>
      <w:pPr>
        <w:ind w:left="291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FD6D8E4">
      <w:numFmt w:val="bullet"/>
      <w:lvlText w:val="-"/>
      <w:lvlJc w:val="left"/>
      <w:pPr>
        <w:ind w:left="111" w:hanging="147"/>
      </w:pPr>
      <w:rPr>
        <w:rFonts w:hint="default"/>
        <w:w w:val="99"/>
      </w:rPr>
    </w:lvl>
    <w:lvl w:ilvl="2" w:tplc="26CA6990">
      <w:numFmt w:val="bullet"/>
      <w:lvlText w:val="-"/>
      <w:lvlJc w:val="left"/>
      <w:pPr>
        <w:ind w:left="231" w:hanging="19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1588774E">
      <w:numFmt w:val="bullet"/>
      <w:lvlText w:val="•"/>
      <w:lvlJc w:val="left"/>
      <w:pPr>
        <w:ind w:left="1480" w:hanging="197"/>
      </w:pPr>
      <w:rPr>
        <w:rFonts w:hint="default"/>
      </w:rPr>
    </w:lvl>
    <w:lvl w:ilvl="4" w:tplc="56AEB678">
      <w:numFmt w:val="bullet"/>
      <w:lvlText w:val="•"/>
      <w:lvlJc w:val="left"/>
      <w:pPr>
        <w:ind w:left="2661" w:hanging="197"/>
      </w:pPr>
      <w:rPr>
        <w:rFonts w:hint="default"/>
      </w:rPr>
    </w:lvl>
    <w:lvl w:ilvl="5" w:tplc="B10A4148">
      <w:numFmt w:val="bullet"/>
      <w:lvlText w:val="•"/>
      <w:lvlJc w:val="left"/>
      <w:pPr>
        <w:ind w:left="3842" w:hanging="197"/>
      </w:pPr>
      <w:rPr>
        <w:rFonts w:hint="default"/>
      </w:rPr>
    </w:lvl>
    <w:lvl w:ilvl="6" w:tplc="BE2E5E78">
      <w:numFmt w:val="bullet"/>
      <w:lvlText w:val="•"/>
      <w:lvlJc w:val="left"/>
      <w:pPr>
        <w:ind w:left="5023" w:hanging="197"/>
      </w:pPr>
      <w:rPr>
        <w:rFonts w:hint="default"/>
      </w:rPr>
    </w:lvl>
    <w:lvl w:ilvl="7" w:tplc="91BC491A">
      <w:numFmt w:val="bullet"/>
      <w:lvlText w:val="•"/>
      <w:lvlJc w:val="left"/>
      <w:pPr>
        <w:ind w:left="6204" w:hanging="197"/>
      </w:pPr>
      <w:rPr>
        <w:rFonts w:hint="default"/>
      </w:rPr>
    </w:lvl>
    <w:lvl w:ilvl="8" w:tplc="C87A8752">
      <w:numFmt w:val="bullet"/>
      <w:lvlText w:val="•"/>
      <w:lvlJc w:val="left"/>
      <w:pPr>
        <w:ind w:left="7384" w:hanging="197"/>
      </w:pPr>
      <w:rPr>
        <w:rFonts w:hint="default"/>
      </w:rPr>
    </w:lvl>
  </w:abstractNum>
  <w:abstractNum w:abstractNumId="5">
    <w:nsid w:val="5B2A13FE"/>
    <w:multiLevelType w:val="hybridMultilevel"/>
    <w:tmpl w:val="DACC5482"/>
    <w:lvl w:ilvl="0" w:tplc="84182594">
      <w:start w:val="4"/>
      <w:numFmt w:val="decimal"/>
      <w:lvlText w:val="%1"/>
      <w:lvlJc w:val="left"/>
      <w:pPr>
        <w:ind w:left="1278" w:hanging="480"/>
      </w:pPr>
      <w:rPr>
        <w:rFonts w:hint="default"/>
      </w:rPr>
    </w:lvl>
    <w:lvl w:ilvl="1" w:tplc="1A685A04">
      <w:numFmt w:val="none"/>
      <w:lvlText w:val=""/>
      <w:lvlJc w:val="left"/>
      <w:pPr>
        <w:tabs>
          <w:tab w:val="num" w:pos="360"/>
        </w:tabs>
      </w:pPr>
    </w:lvl>
    <w:lvl w:ilvl="2" w:tplc="B314B464">
      <w:numFmt w:val="bullet"/>
      <w:lvlText w:val="•"/>
      <w:lvlJc w:val="left"/>
      <w:pPr>
        <w:ind w:left="3049" w:hanging="480"/>
      </w:pPr>
      <w:rPr>
        <w:rFonts w:hint="default"/>
      </w:rPr>
    </w:lvl>
    <w:lvl w:ilvl="3" w:tplc="FC563D30">
      <w:numFmt w:val="bullet"/>
      <w:lvlText w:val="•"/>
      <w:lvlJc w:val="left"/>
      <w:pPr>
        <w:ind w:left="3933" w:hanging="480"/>
      </w:pPr>
      <w:rPr>
        <w:rFonts w:hint="default"/>
      </w:rPr>
    </w:lvl>
    <w:lvl w:ilvl="4" w:tplc="BBD0A2B2">
      <w:numFmt w:val="bullet"/>
      <w:lvlText w:val="•"/>
      <w:lvlJc w:val="left"/>
      <w:pPr>
        <w:ind w:left="4818" w:hanging="480"/>
      </w:pPr>
      <w:rPr>
        <w:rFonts w:hint="default"/>
      </w:rPr>
    </w:lvl>
    <w:lvl w:ilvl="5" w:tplc="2E420862">
      <w:numFmt w:val="bullet"/>
      <w:lvlText w:val="•"/>
      <w:lvlJc w:val="left"/>
      <w:pPr>
        <w:ind w:left="5703" w:hanging="480"/>
      </w:pPr>
      <w:rPr>
        <w:rFonts w:hint="default"/>
      </w:rPr>
    </w:lvl>
    <w:lvl w:ilvl="6" w:tplc="F8D49ADA">
      <w:numFmt w:val="bullet"/>
      <w:lvlText w:val="•"/>
      <w:lvlJc w:val="left"/>
      <w:pPr>
        <w:ind w:left="6587" w:hanging="480"/>
      </w:pPr>
      <w:rPr>
        <w:rFonts w:hint="default"/>
      </w:rPr>
    </w:lvl>
    <w:lvl w:ilvl="7" w:tplc="4B600598">
      <w:numFmt w:val="bullet"/>
      <w:lvlText w:val="•"/>
      <w:lvlJc w:val="left"/>
      <w:pPr>
        <w:ind w:left="7472" w:hanging="480"/>
      </w:pPr>
      <w:rPr>
        <w:rFonts w:hint="default"/>
      </w:rPr>
    </w:lvl>
    <w:lvl w:ilvl="8" w:tplc="D1484076">
      <w:numFmt w:val="bullet"/>
      <w:lvlText w:val="•"/>
      <w:lvlJc w:val="left"/>
      <w:pPr>
        <w:ind w:left="8357" w:hanging="480"/>
      </w:pPr>
      <w:rPr>
        <w:rFonts w:hint="default"/>
      </w:rPr>
    </w:lvl>
  </w:abstractNum>
  <w:abstractNum w:abstractNumId="6">
    <w:nsid w:val="5D0E2384"/>
    <w:multiLevelType w:val="hybridMultilevel"/>
    <w:tmpl w:val="5EF2D902"/>
    <w:lvl w:ilvl="0" w:tplc="9BC2CD30">
      <w:numFmt w:val="bullet"/>
      <w:lvlText w:val="-"/>
      <w:lvlJc w:val="left"/>
      <w:pPr>
        <w:ind w:left="111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0A0CA16">
      <w:numFmt w:val="bullet"/>
      <w:lvlText w:val="•"/>
      <w:lvlJc w:val="left"/>
      <w:pPr>
        <w:ind w:left="1082" w:hanging="156"/>
      </w:pPr>
      <w:rPr>
        <w:rFonts w:hint="default"/>
      </w:rPr>
    </w:lvl>
    <w:lvl w:ilvl="2" w:tplc="6682E80E">
      <w:numFmt w:val="bullet"/>
      <w:lvlText w:val="•"/>
      <w:lvlJc w:val="left"/>
      <w:pPr>
        <w:ind w:left="2045" w:hanging="156"/>
      </w:pPr>
      <w:rPr>
        <w:rFonts w:hint="default"/>
      </w:rPr>
    </w:lvl>
    <w:lvl w:ilvl="3" w:tplc="0CB4A6C6">
      <w:numFmt w:val="bullet"/>
      <w:lvlText w:val="•"/>
      <w:lvlJc w:val="left"/>
      <w:pPr>
        <w:ind w:left="3007" w:hanging="156"/>
      </w:pPr>
      <w:rPr>
        <w:rFonts w:hint="default"/>
      </w:rPr>
    </w:lvl>
    <w:lvl w:ilvl="4" w:tplc="8C54EAA8">
      <w:numFmt w:val="bullet"/>
      <w:lvlText w:val="•"/>
      <w:lvlJc w:val="left"/>
      <w:pPr>
        <w:ind w:left="3970" w:hanging="156"/>
      </w:pPr>
      <w:rPr>
        <w:rFonts w:hint="default"/>
      </w:rPr>
    </w:lvl>
    <w:lvl w:ilvl="5" w:tplc="CC325322">
      <w:numFmt w:val="bullet"/>
      <w:lvlText w:val="•"/>
      <w:lvlJc w:val="left"/>
      <w:pPr>
        <w:ind w:left="4933" w:hanging="156"/>
      </w:pPr>
      <w:rPr>
        <w:rFonts w:hint="default"/>
      </w:rPr>
    </w:lvl>
    <w:lvl w:ilvl="6" w:tplc="D28E30DA">
      <w:numFmt w:val="bullet"/>
      <w:lvlText w:val="•"/>
      <w:lvlJc w:val="left"/>
      <w:pPr>
        <w:ind w:left="5895" w:hanging="156"/>
      </w:pPr>
      <w:rPr>
        <w:rFonts w:hint="default"/>
      </w:rPr>
    </w:lvl>
    <w:lvl w:ilvl="7" w:tplc="AC4664B8">
      <w:numFmt w:val="bullet"/>
      <w:lvlText w:val="•"/>
      <w:lvlJc w:val="left"/>
      <w:pPr>
        <w:ind w:left="6858" w:hanging="156"/>
      </w:pPr>
      <w:rPr>
        <w:rFonts w:hint="default"/>
      </w:rPr>
    </w:lvl>
    <w:lvl w:ilvl="8" w:tplc="4920B05E">
      <w:numFmt w:val="bullet"/>
      <w:lvlText w:val="•"/>
      <w:lvlJc w:val="left"/>
      <w:pPr>
        <w:ind w:left="7821" w:hanging="156"/>
      </w:pPr>
      <w:rPr>
        <w:rFonts w:hint="default"/>
      </w:rPr>
    </w:lvl>
  </w:abstractNum>
  <w:abstractNum w:abstractNumId="7">
    <w:nsid w:val="67E22706"/>
    <w:multiLevelType w:val="hybridMultilevel"/>
    <w:tmpl w:val="3EF81780"/>
    <w:lvl w:ilvl="0" w:tplc="E734493E">
      <w:start w:val="1"/>
      <w:numFmt w:val="decimal"/>
      <w:lvlText w:val="%1"/>
      <w:lvlJc w:val="left"/>
      <w:pPr>
        <w:ind w:left="111" w:hanging="401"/>
      </w:pPr>
      <w:rPr>
        <w:rFonts w:hint="default"/>
      </w:rPr>
    </w:lvl>
    <w:lvl w:ilvl="1" w:tplc="1E2A93EE">
      <w:numFmt w:val="none"/>
      <w:lvlText w:val=""/>
      <w:lvlJc w:val="left"/>
      <w:pPr>
        <w:tabs>
          <w:tab w:val="num" w:pos="360"/>
        </w:tabs>
      </w:pPr>
    </w:lvl>
    <w:lvl w:ilvl="2" w:tplc="81C83BB2">
      <w:start w:val="1"/>
      <w:numFmt w:val="decimal"/>
      <w:lvlText w:val="%3."/>
      <w:lvlJc w:val="left"/>
      <w:pPr>
        <w:ind w:left="111" w:hanging="85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84F637B6">
      <w:numFmt w:val="bullet"/>
      <w:lvlText w:val="•"/>
      <w:lvlJc w:val="left"/>
      <w:pPr>
        <w:ind w:left="2583" w:hanging="850"/>
      </w:pPr>
      <w:rPr>
        <w:rFonts w:hint="default"/>
      </w:rPr>
    </w:lvl>
    <w:lvl w:ilvl="4" w:tplc="CA164BDC">
      <w:numFmt w:val="bullet"/>
      <w:lvlText w:val="•"/>
      <w:lvlJc w:val="left"/>
      <w:pPr>
        <w:ind w:left="3606" w:hanging="850"/>
      </w:pPr>
      <w:rPr>
        <w:rFonts w:hint="default"/>
      </w:rPr>
    </w:lvl>
    <w:lvl w:ilvl="5" w:tplc="8B6C14FE">
      <w:numFmt w:val="bullet"/>
      <w:lvlText w:val="•"/>
      <w:lvlJc w:val="left"/>
      <w:pPr>
        <w:ind w:left="4629" w:hanging="850"/>
      </w:pPr>
      <w:rPr>
        <w:rFonts w:hint="default"/>
      </w:rPr>
    </w:lvl>
    <w:lvl w:ilvl="6" w:tplc="9774BBB8">
      <w:numFmt w:val="bullet"/>
      <w:lvlText w:val="•"/>
      <w:lvlJc w:val="left"/>
      <w:pPr>
        <w:ind w:left="5653" w:hanging="850"/>
      </w:pPr>
      <w:rPr>
        <w:rFonts w:hint="default"/>
      </w:rPr>
    </w:lvl>
    <w:lvl w:ilvl="7" w:tplc="FE3ABAF4">
      <w:numFmt w:val="bullet"/>
      <w:lvlText w:val="•"/>
      <w:lvlJc w:val="left"/>
      <w:pPr>
        <w:ind w:left="6676" w:hanging="850"/>
      </w:pPr>
      <w:rPr>
        <w:rFonts w:hint="default"/>
      </w:rPr>
    </w:lvl>
    <w:lvl w:ilvl="8" w:tplc="C1CC5936">
      <w:numFmt w:val="bullet"/>
      <w:lvlText w:val="•"/>
      <w:lvlJc w:val="left"/>
      <w:pPr>
        <w:ind w:left="7699" w:hanging="850"/>
      </w:pPr>
      <w:rPr>
        <w:rFonts w:hint="default"/>
      </w:rPr>
    </w:lvl>
  </w:abstractNum>
  <w:abstractNum w:abstractNumId="8">
    <w:nsid w:val="753C5130"/>
    <w:multiLevelType w:val="hybridMultilevel"/>
    <w:tmpl w:val="E002418C"/>
    <w:lvl w:ilvl="0" w:tplc="2D3250A4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7A766E">
      <w:numFmt w:val="bullet"/>
      <w:lvlText w:val="•"/>
      <w:lvlJc w:val="left"/>
      <w:pPr>
        <w:ind w:left="1712" w:hanging="140"/>
      </w:pPr>
      <w:rPr>
        <w:rFonts w:hint="default"/>
      </w:rPr>
    </w:lvl>
    <w:lvl w:ilvl="2" w:tplc="CFDCBF6E">
      <w:numFmt w:val="bullet"/>
      <w:lvlText w:val="•"/>
      <w:lvlJc w:val="left"/>
      <w:pPr>
        <w:ind w:left="2605" w:hanging="140"/>
      </w:pPr>
      <w:rPr>
        <w:rFonts w:hint="default"/>
      </w:rPr>
    </w:lvl>
    <w:lvl w:ilvl="3" w:tplc="62A6DBC0">
      <w:numFmt w:val="bullet"/>
      <w:lvlText w:val="•"/>
      <w:lvlJc w:val="left"/>
      <w:pPr>
        <w:ind w:left="3497" w:hanging="140"/>
      </w:pPr>
      <w:rPr>
        <w:rFonts w:hint="default"/>
      </w:rPr>
    </w:lvl>
    <w:lvl w:ilvl="4" w:tplc="0018F75A">
      <w:numFmt w:val="bullet"/>
      <w:lvlText w:val="•"/>
      <w:lvlJc w:val="left"/>
      <w:pPr>
        <w:ind w:left="4390" w:hanging="140"/>
      </w:pPr>
      <w:rPr>
        <w:rFonts w:hint="default"/>
      </w:rPr>
    </w:lvl>
    <w:lvl w:ilvl="5" w:tplc="C90EA848">
      <w:numFmt w:val="bullet"/>
      <w:lvlText w:val="•"/>
      <w:lvlJc w:val="left"/>
      <w:pPr>
        <w:ind w:left="5283" w:hanging="140"/>
      </w:pPr>
      <w:rPr>
        <w:rFonts w:hint="default"/>
      </w:rPr>
    </w:lvl>
    <w:lvl w:ilvl="6" w:tplc="58B46F92">
      <w:numFmt w:val="bullet"/>
      <w:lvlText w:val="•"/>
      <w:lvlJc w:val="left"/>
      <w:pPr>
        <w:ind w:left="6175" w:hanging="140"/>
      </w:pPr>
      <w:rPr>
        <w:rFonts w:hint="default"/>
      </w:rPr>
    </w:lvl>
    <w:lvl w:ilvl="7" w:tplc="A6F2FEA6">
      <w:numFmt w:val="bullet"/>
      <w:lvlText w:val="•"/>
      <w:lvlJc w:val="left"/>
      <w:pPr>
        <w:ind w:left="7068" w:hanging="140"/>
      </w:pPr>
      <w:rPr>
        <w:rFonts w:hint="default"/>
      </w:rPr>
    </w:lvl>
    <w:lvl w:ilvl="8" w:tplc="AFD04926">
      <w:numFmt w:val="bullet"/>
      <w:lvlText w:val="•"/>
      <w:lvlJc w:val="left"/>
      <w:pPr>
        <w:ind w:left="7961" w:hanging="1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12FE9"/>
    <w:rsid w:val="00005EF1"/>
    <w:rsid w:val="000136AB"/>
    <w:rsid w:val="00034F25"/>
    <w:rsid w:val="000352D3"/>
    <w:rsid w:val="00051FB1"/>
    <w:rsid w:val="000543C8"/>
    <w:rsid w:val="000704CE"/>
    <w:rsid w:val="00076190"/>
    <w:rsid w:val="00076696"/>
    <w:rsid w:val="00077135"/>
    <w:rsid w:val="00092673"/>
    <w:rsid w:val="0009557B"/>
    <w:rsid w:val="000B50B8"/>
    <w:rsid w:val="000D4251"/>
    <w:rsid w:val="000D615A"/>
    <w:rsid w:val="000D6770"/>
    <w:rsid w:val="000E20FB"/>
    <w:rsid w:val="000E5B2A"/>
    <w:rsid w:val="00126B50"/>
    <w:rsid w:val="001325C7"/>
    <w:rsid w:val="00134823"/>
    <w:rsid w:val="001452CF"/>
    <w:rsid w:val="00150731"/>
    <w:rsid w:val="00151F56"/>
    <w:rsid w:val="001604FE"/>
    <w:rsid w:val="00161F2D"/>
    <w:rsid w:val="0016287E"/>
    <w:rsid w:val="001A0A81"/>
    <w:rsid w:val="001C14D9"/>
    <w:rsid w:val="001C266B"/>
    <w:rsid w:val="001C49A0"/>
    <w:rsid w:val="001C740C"/>
    <w:rsid w:val="001D2CA9"/>
    <w:rsid w:val="001D7C35"/>
    <w:rsid w:val="001E163B"/>
    <w:rsid w:val="001E3544"/>
    <w:rsid w:val="00216732"/>
    <w:rsid w:val="00224FB6"/>
    <w:rsid w:val="00231614"/>
    <w:rsid w:val="00232CCE"/>
    <w:rsid w:val="00241E9D"/>
    <w:rsid w:val="002455A5"/>
    <w:rsid w:val="0024694A"/>
    <w:rsid w:val="00254E8D"/>
    <w:rsid w:val="00256995"/>
    <w:rsid w:val="00260831"/>
    <w:rsid w:val="002618B0"/>
    <w:rsid w:val="00264397"/>
    <w:rsid w:val="00287787"/>
    <w:rsid w:val="002A1FE0"/>
    <w:rsid w:val="002A3F67"/>
    <w:rsid w:val="002A60C8"/>
    <w:rsid w:val="002A789B"/>
    <w:rsid w:val="002B7F51"/>
    <w:rsid w:val="002E05CC"/>
    <w:rsid w:val="00303F39"/>
    <w:rsid w:val="00314107"/>
    <w:rsid w:val="003206CF"/>
    <w:rsid w:val="00337108"/>
    <w:rsid w:val="00357F80"/>
    <w:rsid w:val="0036026D"/>
    <w:rsid w:val="00361DE4"/>
    <w:rsid w:val="003779BE"/>
    <w:rsid w:val="0038316C"/>
    <w:rsid w:val="00383643"/>
    <w:rsid w:val="00394DEE"/>
    <w:rsid w:val="003962F6"/>
    <w:rsid w:val="003A675A"/>
    <w:rsid w:val="003B2BEB"/>
    <w:rsid w:val="003B4AAD"/>
    <w:rsid w:val="003B5121"/>
    <w:rsid w:val="003B760E"/>
    <w:rsid w:val="003C4E94"/>
    <w:rsid w:val="003C5248"/>
    <w:rsid w:val="003C76A9"/>
    <w:rsid w:val="003D4DE6"/>
    <w:rsid w:val="003D5EA7"/>
    <w:rsid w:val="003F16B3"/>
    <w:rsid w:val="003F41A9"/>
    <w:rsid w:val="00422C9B"/>
    <w:rsid w:val="00427A8F"/>
    <w:rsid w:val="0044117D"/>
    <w:rsid w:val="004517D0"/>
    <w:rsid w:val="00454D69"/>
    <w:rsid w:val="00456D23"/>
    <w:rsid w:val="00475263"/>
    <w:rsid w:val="0047797C"/>
    <w:rsid w:val="00491729"/>
    <w:rsid w:val="004924F8"/>
    <w:rsid w:val="0049309B"/>
    <w:rsid w:val="004A1B64"/>
    <w:rsid w:val="004A717A"/>
    <w:rsid w:val="004B19FA"/>
    <w:rsid w:val="004C063A"/>
    <w:rsid w:val="004C10F5"/>
    <w:rsid w:val="004C6B8C"/>
    <w:rsid w:val="004E650A"/>
    <w:rsid w:val="0050770B"/>
    <w:rsid w:val="005132E2"/>
    <w:rsid w:val="00522BF4"/>
    <w:rsid w:val="0052639D"/>
    <w:rsid w:val="00527D2D"/>
    <w:rsid w:val="005303FD"/>
    <w:rsid w:val="00534D0D"/>
    <w:rsid w:val="00537709"/>
    <w:rsid w:val="00551910"/>
    <w:rsid w:val="005537CB"/>
    <w:rsid w:val="00557074"/>
    <w:rsid w:val="0056739B"/>
    <w:rsid w:val="00567E56"/>
    <w:rsid w:val="00575CAA"/>
    <w:rsid w:val="00593222"/>
    <w:rsid w:val="00593385"/>
    <w:rsid w:val="005933FA"/>
    <w:rsid w:val="005A00DC"/>
    <w:rsid w:val="005A093B"/>
    <w:rsid w:val="005A4792"/>
    <w:rsid w:val="005A4EDF"/>
    <w:rsid w:val="005C4296"/>
    <w:rsid w:val="005D140B"/>
    <w:rsid w:val="005E6EBA"/>
    <w:rsid w:val="00612C66"/>
    <w:rsid w:val="00615E69"/>
    <w:rsid w:val="00621CCB"/>
    <w:rsid w:val="00632AEA"/>
    <w:rsid w:val="006511E3"/>
    <w:rsid w:val="00663401"/>
    <w:rsid w:val="00666134"/>
    <w:rsid w:val="00670E97"/>
    <w:rsid w:val="00676851"/>
    <w:rsid w:val="00681192"/>
    <w:rsid w:val="006837B6"/>
    <w:rsid w:val="00692CF9"/>
    <w:rsid w:val="006A190D"/>
    <w:rsid w:val="006A269E"/>
    <w:rsid w:val="006A5E06"/>
    <w:rsid w:val="006B4E3F"/>
    <w:rsid w:val="006C1CF0"/>
    <w:rsid w:val="006D0360"/>
    <w:rsid w:val="006D6E0E"/>
    <w:rsid w:val="006E0AD0"/>
    <w:rsid w:val="006E4103"/>
    <w:rsid w:val="006E6CBC"/>
    <w:rsid w:val="006F07A4"/>
    <w:rsid w:val="00712FE9"/>
    <w:rsid w:val="0071496F"/>
    <w:rsid w:val="00715178"/>
    <w:rsid w:val="00746DE2"/>
    <w:rsid w:val="0075774D"/>
    <w:rsid w:val="0076585E"/>
    <w:rsid w:val="0077087D"/>
    <w:rsid w:val="00770EC0"/>
    <w:rsid w:val="007717B1"/>
    <w:rsid w:val="00773936"/>
    <w:rsid w:val="007806B4"/>
    <w:rsid w:val="00786397"/>
    <w:rsid w:val="007879F1"/>
    <w:rsid w:val="007919AB"/>
    <w:rsid w:val="00791B63"/>
    <w:rsid w:val="00794545"/>
    <w:rsid w:val="007A27D1"/>
    <w:rsid w:val="007B10AD"/>
    <w:rsid w:val="007B4538"/>
    <w:rsid w:val="007B76B5"/>
    <w:rsid w:val="007D3F33"/>
    <w:rsid w:val="007D782E"/>
    <w:rsid w:val="007F4961"/>
    <w:rsid w:val="008023C4"/>
    <w:rsid w:val="00803B25"/>
    <w:rsid w:val="008107DD"/>
    <w:rsid w:val="00824FDB"/>
    <w:rsid w:val="0082728C"/>
    <w:rsid w:val="00843EF2"/>
    <w:rsid w:val="008570BB"/>
    <w:rsid w:val="00864427"/>
    <w:rsid w:val="00865014"/>
    <w:rsid w:val="00866F8A"/>
    <w:rsid w:val="00872F2A"/>
    <w:rsid w:val="0088761A"/>
    <w:rsid w:val="00887E6D"/>
    <w:rsid w:val="00896869"/>
    <w:rsid w:val="008A1EAE"/>
    <w:rsid w:val="008C21F1"/>
    <w:rsid w:val="008E3A65"/>
    <w:rsid w:val="008E63BF"/>
    <w:rsid w:val="008F2E0F"/>
    <w:rsid w:val="00906AE7"/>
    <w:rsid w:val="00911BDF"/>
    <w:rsid w:val="00915F8C"/>
    <w:rsid w:val="0092221C"/>
    <w:rsid w:val="00926B57"/>
    <w:rsid w:val="00937F9D"/>
    <w:rsid w:val="009436F9"/>
    <w:rsid w:val="009468AD"/>
    <w:rsid w:val="00955119"/>
    <w:rsid w:val="00971B73"/>
    <w:rsid w:val="00977463"/>
    <w:rsid w:val="009826F1"/>
    <w:rsid w:val="009B0D5C"/>
    <w:rsid w:val="009B4734"/>
    <w:rsid w:val="009B72D5"/>
    <w:rsid w:val="009D068A"/>
    <w:rsid w:val="009E2821"/>
    <w:rsid w:val="009F0AE8"/>
    <w:rsid w:val="009F29A0"/>
    <w:rsid w:val="009F5A9B"/>
    <w:rsid w:val="00A02B0D"/>
    <w:rsid w:val="00A02D42"/>
    <w:rsid w:val="00A15E55"/>
    <w:rsid w:val="00A17F1D"/>
    <w:rsid w:val="00A27065"/>
    <w:rsid w:val="00A27B1B"/>
    <w:rsid w:val="00A36BE3"/>
    <w:rsid w:val="00A37DED"/>
    <w:rsid w:val="00A46470"/>
    <w:rsid w:val="00A53807"/>
    <w:rsid w:val="00A57EEB"/>
    <w:rsid w:val="00A662D9"/>
    <w:rsid w:val="00A67D30"/>
    <w:rsid w:val="00A75177"/>
    <w:rsid w:val="00A82FC7"/>
    <w:rsid w:val="00A834D1"/>
    <w:rsid w:val="00A874AF"/>
    <w:rsid w:val="00AA380E"/>
    <w:rsid w:val="00AC78D4"/>
    <w:rsid w:val="00AD0B54"/>
    <w:rsid w:val="00AE1075"/>
    <w:rsid w:val="00AE44DB"/>
    <w:rsid w:val="00AF0272"/>
    <w:rsid w:val="00B0249A"/>
    <w:rsid w:val="00B05F19"/>
    <w:rsid w:val="00B102A8"/>
    <w:rsid w:val="00B11392"/>
    <w:rsid w:val="00B17314"/>
    <w:rsid w:val="00B33FF1"/>
    <w:rsid w:val="00B36E10"/>
    <w:rsid w:val="00B44029"/>
    <w:rsid w:val="00B468DA"/>
    <w:rsid w:val="00B679B0"/>
    <w:rsid w:val="00B815FF"/>
    <w:rsid w:val="00BA2D91"/>
    <w:rsid w:val="00BA60DB"/>
    <w:rsid w:val="00BB3EC8"/>
    <w:rsid w:val="00BC39CC"/>
    <w:rsid w:val="00BC631A"/>
    <w:rsid w:val="00BC6E05"/>
    <w:rsid w:val="00BD3C75"/>
    <w:rsid w:val="00BE28D3"/>
    <w:rsid w:val="00BE4431"/>
    <w:rsid w:val="00C01D5F"/>
    <w:rsid w:val="00C04CEF"/>
    <w:rsid w:val="00C166CD"/>
    <w:rsid w:val="00C34A67"/>
    <w:rsid w:val="00C541C3"/>
    <w:rsid w:val="00C5534F"/>
    <w:rsid w:val="00C6355C"/>
    <w:rsid w:val="00CA0C26"/>
    <w:rsid w:val="00CA691D"/>
    <w:rsid w:val="00CB1321"/>
    <w:rsid w:val="00CC4179"/>
    <w:rsid w:val="00CC5176"/>
    <w:rsid w:val="00CC6A86"/>
    <w:rsid w:val="00CE3FD9"/>
    <w:rsid w:val="00CE5A2A"/>
    <w:rsid w:val="00CE6BCC"/>
    <w:rsid w:val="00CF3E35"/>
    <w:rsid w:val="00CF601D"/>
    <w:rsid w:val="00CF66DE"/>
    <w:rsid w:val="00D029B4"/>
    <w:rsid w:val="00D13EF0"/>
    <w:rsid w:val="00D37F55"/>
    <w:rsid w:val="00D50FE5"/>
    <w:rsid w:val="00D63988"/>
    <w:rsid w:val="00D7158A"/>
    <w:rsid w:val="00D766B1"/>
    <w:rsid w:val="00D77CF1"/>
    <w:rsid w:val="00D82CF8"/>
    <w:rsid w:val="00D832CC"/>
    <w:rsid w:val="00D939B7"/>
    <w:rsid w:val="00DA04EA"/>
    <w:rsid w:val="00DA3FA0"/>
    <w:rsid w:val="00DA4A3F"/>
    <w:rsid w:val="00DA51AF"/>
    <w:rsid w:val="00DA7D86"/>
    <w:rsid w:val="00DB065E"/>
    <w:rsid w:val="00DD2668"/>
    <w:rsid w:val="00DE539A"/>
    <w:rsid w:val="00E04039"/>
    <w:rsid w:val="00E058C4"/>
    <w:rsid w:val="00E05E26"/>
    <w:rsid w:val="00E06E22"/>
    <w:rsid w:val="00E102E3"/>
    <w:rsid w:val="00E1086C"/>
    <w:rsid w:val="00E11C3F"/>
    <w:rsid w:val="00E130A0"/>
    <w:rsid w:val="00E23361"/>
    <w:rsid w:val="00E23BEA"/>
    <w:rsid w:val="00E250A0"/>
    <w:rsid w:val="00E467D6"/>
    <w:rsid w:val="00E469DA"/>
    <w:rsid w:val="00E46A54"/>
    <w:rsid w:val="00E46FFF"/>
    <w:rsid w:val="00E60508"/>
    <w:rsid w:val="00E619B3"/>
    <w:rsid w:val="00E64AC5"/>
    <w:rsid w:val="00E652C2"/>
    <w:rsid w:val="00E65E56"/>
    <w:rsid w:val="00E70770"/>
    <w:rsid w:val="00E73826"/>
    <w:rsid w:val="00E841BE"/>
    <w:rsid w:val="00E930FE"/>
    <w:rsid w:val="00E970D1"/>
    <w:rsid w:val="00E97600"/>
    <w:rsid w:val="00EC7352"/>
    <w:rsid w:val="00ED400C"/>
    <w:rsid w:val="00ED4359"/>
    <w:rsid w:val="00EF1B52"/>
    <w:rsid w:val="00F013AE"/>
    <w:rsid w:val="00F01B0A"/>
    <w:rsid w:val="00F312FA"/>
    <w:rsid w:val="00F33059"/>
    <w:rsid w:val="00F55534"/>
    <w:rsid w:val="00F6018E"/>
    <w:rsid w:val="00F64F55"/>
    <w:rsid w:val="00F65EF1"/>
    <w:rsid w:val="00F75877"/>
    <w:rsid w:val="00F77ECB"/>
    <w:rsid w:val="00F8191E"/>
    <w:rsid w:val="00F85757"/>
    <w:rsid w:val="00F90717"/>
    <w:rsid w:val="00F91BD6"/>
    <w:rsid w:val="00F928CC"/>
    <w:rsid w:val="00F9488C"/>
    <w:rsid w:val="00F96621"/>
    <w:rsid w:val="00FA3138"/>
    <w:rsid w:val="00FA4B26"/>
    <w:rsid w:val="00FA4F73"/>
    <w:rsid w:val="00FC3E6A"/>
    <w:rsid w:val="00FD27A7"/>
    <w:rsid w:val="00FE045B"/>
    <w:rsid w:val="00FE05BD"/>
    <w:rsid w:val="00FE6FC6"/>
    <w:rsid w:val="00FF051F"/>
    <w:rsid w:val="00FF0F2D"/>
    <w:rsid w:val="00FF121A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2FE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F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2FE9"/>
    <w:pPr>
      <w:ind w:left="11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12FE9"/>
    <w:pPr>
      <w:ind w:left="67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2FE9"/>
    <w:pPr>
      <w:ind w:left="362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12FE9"/>
    <w:pPr>
      <w:ind w:left="111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712FE9"/>
    <w:pPr>
      <w:spacing w:line="223" w:lineRule="exact"/>
      <w:jc w:val="center"/>
    </w:pPr>
  </w:style>
  <w:style w:type="table" w:styleId="a5">
    <w:name w:val="Table Grid"/>
    <w:basedOn w:val="a1"/>
    <w:uiPriority w:val="59"/>
    <w:rsid w:val="006A269E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F2D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161F2D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CC74-37D1-40D7-8479-3F5801AD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5432</TotalTime>
  <Pages>6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koctyukevich_ksp</dc:creator>
  <cp:lastModifiedBy>Екатерина</cp:lastModifiedBy>
  <cp:revision>40</cp:revision>
  <cp:lastPrinted>2017-07-12T12:53:00Z</cp:lastPrinted>
  <dcterms:created xsi:type="dcterms:W3CDTF">2016-11-30T07:24:00Z</dcterms:created>
  <dcterms:modified xsi:type="dcterms:W3CDTF">2017-07-12T12:53:00Z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2016-11-30T00:00:00Z</vt:filetime>
  </property>
</Properties>
</file>